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4"/>
          <w:szCs w:val="24"/>
          <w:lang w:eastAsia="ru-RU"/>
        </w:rPr>
        <w:t xml:space="preserve">Редакция от 20 </w:t>
      </w:r>
      <w:proofErr w:type="spellStart"/>
      <w:proofErr w:type="gramStart"/>
      <w:r w:rsidRPr="00A56B72">
        <w:rPr>
          <w:rFonts w:ascii="Times New Roman" w:eastAsia="Times New Roman" w:hAnsi="Times New Roman" w:cs="Times New Roman"/>
          <w:color w:val="000000"/>
          <w:sz w:val="24"/>
          <w:szCs w:val="24"/>
          <w:lang w:eastAsia="ru-RU"/>
        </w:rPr>
        <w:t>авг</w:t>
      </w:r>
      <w:proofErr w:type="spellEnd"/>
      <w:proofErr w:type="gramEnd"/>
      <w:r w:rsidRPr="00A56B72">
        <w:rPr>
          <w:rFonts w:ascii="Times New Roman" w:eastAsia="Times New Roman" w:hAnsi="Times New Roman" w:cs="Times New Roman"/>
          <w:color w:val="000000"/>
          <w:sz w:val="24"/>
          <w:szCs w:val="24"/>
          <w:lang w:eastAsia="ru-RU"/>
        </w:rPr>
        <w:t xml:space="preserve"> 2021</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 xml:space="preserve">Требования новых ФГОС НОО </w:t>
      </w:r>
      <w:proofErr w:type="gramStart"/>
      <w:r w:rsidRPr="00A56B72">
        <w:rPr>
          <w:rFonts w:ascii="Times New Roman" w:eastAsia="Times New Roman" w:hAnsi="Times New Roman" w:cs="Times New Roman"/>
          <w:b/>
          <w:bCs/>
          <w:color w:val="000000"/>
          <w:sz w:val="28"/>
          <w:szCs w:val="28"/>
          <w:lang w:eastAsia="ru-RU"/>
        </w:rPr>
        <w:t>и ООО</w:t>
      </w:r>
      <w:proofErr w:type="gramEnd"/>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Утвердили новые ФГОС начального и основного общего образования (приказы </w:t>
      </w:r>
      <w:proofErr w:type="spellStart"/>
      <w:r w:rsidRPr="00A56B72">
        <w:rPr>
          <w:rFonts w:ascii="Times New Roman" w:eastAsia="Times New Roman" w:hAnsi="Times New Roman" w:cs="Times New Roman"/>
          <w:color w:val="000000"/>
          <w:sz w:val="28"/>
          <w:szCs w:val="28"/>
          <w:lang w:eastAsia="ru-RU"/>
        </w:rPr>
        <w:t>Минпросвещения</w:t>
      </w:r>
      <w:proofErr w:type="spellEnd"/>
      <w:r w:rsidRPr="00A56B72">
        <w:rPr>
          <w:rFonts w:ascii="Times New Roman" w:eastAsia="Times New Roman" w:hAnsi="Times New Roman" w:cs="Times New Roman"/>
          <w:color w:val="000000"/>
          <w:sz w:val="28"/>
          <w:szCs w:val="28"/>
          <w:lang w:eastAsia="ru-RU"/>
        </w:rPr>
        <w:t xml:space="preserve"> от 31.05.2021 </w:t>
      </w:r>
      <w:hyperlink r:id="rId6" w:anchor="/document/99/607175842/" w:history="1">
        <w:r w:rsidRPr="00A56B72">
          <w:rPr>
            <w:rFonts w:ascii="Times New Roman" w:eastAsia="Times New Roman" w:hAnsi="Times New Roman" w:cs="Times New Roman"/>
            <w:color w:val="0000FF"/>
            <w:sz w:val="28"/>
            <w:szCs w:val="28"/>
            <w:u w:val="single"/>
            <w:lang w:eastAsia="ru-RU"/>
          </w:rPr>
          <w:t>№ 286</w:t>
        </w:r>
      </w:hyperlink>
      <w:r w:rsidRPr="00A56B72">
        <w:rPr>
          <w:rFonts w:ascii="Times New Roman" w:eastAsia="Times New Roman" w:hAnsi="Times New Roman" w:cs="Times New Roman"/>
          <w:color w:val="000000"/>
          <w:sz w:val="28"/>
          <w:szCs w:val="28"/>
          <w:lang w:eastAsia="ru-RU"/>
        </w:rPr>
        <w:t xml:space="preserve"> и </w:t>
      </w:r>
      <w:hyperlink r:id="rId7" w:anchor="/document/99/607175848/" w:history="1">
        <w:r w:rsidRPr="00A56B72">
          <w:rPr>
            <w:rFonts w:ascii="Times New Roman" w:eastAsia="Times New Roman" w:hAnsi="Times New Roman" w:cs="Times New Roman"/>
            <w:color w:val="0000FF"/>
            <w:sz w:val="28"/>
            <w:szCs w:val="28"/>
            <w:u w:val="single"/>
            <w:lang w:eastAsia="ru-RU"/>
          </w:rPr>
          <w:t>№ 287</w:t>
        </w:r>
      </w:hyperlink>
      <w:r w:rsidRPr="00A56B72">
        <w:rPr>
          <w:rFonts w:ascii="Times New Roman" w:eastAsia="Times New Roman" w:hAnsi="Times New Roman" w:cs="Times New Roman"/>
          <w:color w:val="000000"/>
          <w:sz w:val="28"/>
          <w:szCs w:val="28"/>
          <w:lang w:eastAsia="ru-RU"/>
        </w:rPr>
        <w:t xml:space="preserve">). В новые ФГОС НОО </w:t>
      </w:r>
      <w:proofErr w:type="gramStart"/>
      <w:r w:rsidRPr="00A56B72">
        <w:rPr>
          <w:rFonts w:ascii="Times New Roman" w:eastAsia="Times New Roman" w:hAnsi="Times New Roman" w:cs="Times New Roman"/>
          <w:color w:val="000000"/>
          <w:sz w:val="28"/>
          <w:szCs w:val="28"/>
          <w:lang w:eastAsia="ru-RU"/>
        </w:rPr>
        <w:t>и ООО</w:t>
      </w:r>
      <w:proofErr w:type="gramEnd"/>
      <w:r w:rsidRPr="00A56B72">
        <w:rPr>
          <w:rFonts w:ascii="Times New Roman" w:eastAsia="Times New Roman" w:hAnsi="Times New Roman" w:cs="Times New Roman"/>
          <w:color w:val="000000"/>
          <w:sz w:val="28"/>
          <w:szCs w:val="28"/>
          <w:lang w:eastAsia="ru-RU"/>
        </w:rPr>
        <w:t xml:space="preserve"> внесли много изменений по сравнению со старыми стандартами. Все новшества смотрите ниже.   </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Вариативность</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Новые стандарты НОО </w:t>
      </w:r>
      <w:proofErr w:type="gramStart"/>
      <w:r w:rsidRPr="00A56B72">
        <w:rPr>
          <w:rFonts w:ascii="Times New Roman" w:eastAsia="Times New Roman" w:hAnsi="Times New Roman" w:cs="Times New Roman"/>
          <w:color w:val="000000"/>
          <w:sz w:val="28"/>
          <w:szCs w:val="28"/>
          <w:lang w:eastAsia="ru-RU"/>
        </w:rPr>
        <w:t>и ООО</w:t>
      </w:r>
      <w:proofErr w:type="gramEnd"/>
      <w:r w:rsidRPr="00A56B72">
        <w:rPr>
          <w:rFonts w:ascii="Times New Roman" w:eastAsia="Times New Roman" w:hAnsi="Times New Roman" w:cs="Times New Roman"/>
          <w:color w:val="000000"/>
          <w:sz w:val="28"/>
          <w:szCs w:val="28"/>
          <w:lang w:eastAsia="ru-RU"/>
        </w:rPr>
        <w:t xml:space="preserve"> требуют,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Школа может обеспечить вариативность ООП тремя способами. Первый – в структуре программ НОО </w:t>
      </w:r>
      <w:proofErr w:type="gramStart"/>
      <w:r w:rsidRPr="00A56B72">
        <w:rPr>
          <w:rFonts w:ascii="Times New Roman" w:eastAsia="Times New Roman" w:hAnsi="Times New Roman" w:cs="Times New Roman"/>
          <w:color w:val="000000"/>
          <w:sz w:val="28"/>
          <w:szCs w:val="28"/>
          <w:lang w:eastAsia="ru-RU"/>
        </w:rPr>
        <w:t>и ООО</w:t>
      </w:r>
      <w:proofErr w:type="gramEnd"/>
      <w:r w:rsidRPr="00A56B72">
        <w:rPr>
          <w:rFonts w:ascii="Times New Roman" w:eastAsia="Times New Roman" w:hAnsi="Times New Roman" w:cs="Times New Roman"/>
          <w:color w:val="000000"/>
          <w:sz w:val="28"/>
          <w:szCs w:val="28"/>
          <w:lang w:eastAsia="ru-RU"/>
        </w:rPr>
        <w:t xml:space="preserve"> школа может предусмотреть учебные предметы, учебные курсы и учебные модули. Второй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 Третий способ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Планируемые результаты</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proofErr w:type="gramStart"/>
      <w:r w:rsidRPr="00A56B72">
        <w:rPr>
          <w:rFonts w:ascii="Times New Roman" w:eastAsia="Times New Roman" w:hAnsi="Times New Roman" w:cs="Times New Roman"/>
          <w:color w:val="000000"/>
          <w:sz w:val="28"/>
          <w:szCs w:val="28"/>
          <w:lang w:eastAsia="ru-RU"/>
        </w:rPr>
        <w:t xml:space="preserve">В новых ФГОС подробнее описывают результаты освоения ООП НОО и ООО – личностные, </w:t>
      </w:r>
      <w:proofErr w:type="spellStart"/>
      <w:r w:rsidRPr="00A56B72">
        <w:rPr>
          <w:rFonts w:ascii="Times New Roman" w:eastAsia="Times New Roman" w:hAnsi="Times New Roman" w:cs="Times New Roman"/>
          <w:color w:val="000000"/>
          <w:sz w:val="28"/>
          <w:szCs w:val="28"/>
          <w:lang w:eastAsia="ru-RU"/>
        </w:rPr>
        <w:t>метапредметные</w:t>
      </w:r>
      <w:proofErr w:type="spellEnd"/>
      <w:r w:rsidRPr="00A56B72">
        <w:rPr>
          <w:rFonts w:ascii="Times New Roman" w:eastAsia="Times New Roman" w:hAnsi="Times New Roman" w:cs="Times New Roman"/>
          <w:color w:val="000000"/>
          <w:sz w:val="28"/>
          <w:szCs w:val="28"/>
          <w:lang w:eastAsia="ru-RU"/>
        </w:rPr>
        <w:t>, предметные.</w:t>
      </w:r>
      <w:proofErr w:type="gramEnd"/>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Предметные результаты</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Новые ФГОС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ОРКСЭ –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На уровне ООО установили требования к предметным результатам при углубленном изучении некоторых дисциплин. </w:t>
      </w:r>
      <w:proofErr w:type="gramStart"/>
      <w:r w:rsidRPr="00A56B72">
        <w:rPr>
          <w:rFonts w:ascii="Times New Roman" w:eastAsia="Times New Roman" w:hAnsi="Times New Roman" w:cs="Times New Roman"/>
          <w:color w:val="000000"/>
          <w:sz w:val="28"/>
          <w:szCs w:val="28"/>
          <w:lang w:eastAsia="ru-RU"/>
        </w:rPr>
        <w:t>Это учебные предметы «Математика», включая курсы «Алгебра», «Геометрия», «Вероятность и статистика»; «Информатика»; «Физика»; «Химия»; «Биология».</w:t>
      </w:r>
      <w:proofErr w:type="gramEnd"/>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Обратите внимание, что предметные результаты </w:t>
      </w:r>
      <w:proofErr w:type="gramStart"/>
      <w:r w:rsidRPr="00A56B72">
        <w:rPr>
          <w:rFonts w:ascii="Times New Roman" w:eastAsia="Times New Roman" w:hAnsi="Times New Roman" w:cs="Times New Roman"/>
          <w:color w:val="000000"/>
          <w:sz w:val="28"/>
          <w:szCs w:val="28"/>
          <w:lang w:eastAsia="ru-RU"/>
        </w:rPr>
        <w:t>в</w:t>
      </w:r>
      <w:proofErr w:type="gramEnd"/>
      <w:r w:rsidRPr="00A56B72">
        <w:rPr>
          <w:rFonts w:ascii="Times New Roman" w:eastAsia="Times New Roman" w:hAnsi="Times New Roman" w:cs="Times New Roman"/>
          <w:color w:val="000000"/>
          <w:sz w:val="28"/>
          <w:szCs w:val="28"/>
          <w:lang w:eastAsia="ru-RU"/>
        </w:rPr>
        <w:t xml:space="preserve"> </w:t>
      </w:r>
      <w:proofErr w:type="gramStart"/>
      <w:r w:rsidRPr="00A56B72">
        <w:rPr>
          <w:rFonts w:ascii="Times New Roman" w:eastAsia="Times New Roman" w:hAnsi="Times New Roman" w:cs="Times New Roman"/>
          <w:color w:val="000000"/>
          <w:sz w:val="28"/>
          <w:szCs w:val="28"/>
          <w:lang w:eastAsia="ru-RU"/>
        </w:rPr>
        <w:t>новых</w:t>
      </w:r>
      <w:proofErr w:type="gramEnd"/>
      <w:r w:rsidRPr="00A56B72">
        <w:rPr>
          <w:rFonts w:ascii="Times New Roman" w:eastAsia="Times New Roman" w:hAnsi="Times New Roman" w:cs="Times New Roman"/>
          <w:color w:val="000000"/>
          <w:sz w:val="28"/>
          <w:szCs w:val="28"/>
          <w:lang w:eastAsia="ru-RU"/>
        </w:rPr>
        <w:t xml:space="preserve"> ФГОС не согласовываются с требованиями концепций преподавания физики, астрономии, химии, истории России. Поэтому учителям придется в своих </w:t>
      </w:r>
      <w:r w:rsidRPr="00A56B72">
        <w:rPr>
          <w:rFonts w:ascii="Times New Roman" w:eastAsia="Times New Roman" w:hAnsi="Times New Roman" w:cs="Times New Roman"/>
          <w:color w:val="000000"/>
          <w:sz w:val="28"/>
          <w:szCs w:val="28"/>
          <w:lang w:eastAsia="ru-RU"/>
        </w:rPr>
        <w:lastRenderedPageBreak/>
        <w:t>рабочих программах одновременно учитывать и требования ФГОС, и требования концепций.</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proofErr w:type="spellStart"/>
      <w:r w:rsidRPr="00A56B72">
        <w:rPr>
          <w:rFonts w:ascii="Times New Roman" w:eastAsia="Times New Roman" w:hAnsi="Times New Roman" w:cs="Times New Roman"/>
          <w:b/>
          <w:bCs/>
          <w:color w:val="000000"/>
          <w:sz w:val="28"/>
          <w:szCs w:val="28"/>
          <w:lang w:eastAsia="ru-RU"/>
        </w:rPr>
        <w:t>Метапредметные</w:t>
      </w:r>
      <w:proofErr w:type="spellEnd"/>
      <w:r w:rsidRPr="00A56B72">
        <w:rPr>
          <w:rFonts w:ascii="Times New Roman" w:eastAsia="Times New Roman" w:hAnsi="Times New Roman" w:cs="Times New Roman"/>
          <w:b/>
          <w:bCs/>
          <w:color w:val="000000"/>
          <w:sz w:val="28"/>
          <w:szCs w:val="28"/>
          <w:lang w:eastAsia="ru-RU"/>
        </w:rPr>
        <w:t xml:space="preserve"> и личностные результаты</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proofErr w:type="gramStart"/>
      <w:r w:rsidRPr="00A56B72">
        <w:rPr>
          <w:rFonts w:ascii="Times New Roman" w:eastAsia="Times New Roman" w:hAnsi="Times New Roman" w:cs="Times New Roman"/>
          <w:color w:val="000000"/>
          <w:sz w:val="28"/>
          <w:szCs w:val="28"/>
          <w:lang w:eastAsia="ru-RU"/>
        </w:rPr>
        <w:t>Новые</w:t>
      </w:r>
      <w:proofErr w:type="gramEnd"/>
      <w:r w:rsidRPr="00A56B72">
        <w:rPr>
          <w:rFonts w:ascii="Times New Roman" w:eastAsia="Times New Roman" w:hAnsi="Times New Roman" w:cs="Times New Roman"/>
          <w:color w:val="000000"/>
          <w:sz w:val="28"/>
          <w:szCs w:val="28"/>
          <w:lang w:eastAsia="ru-RU"/>
        </w:rPr>
        <w:t xml:space="preserve"> ФГОС, как и прежде, требуют системно-</w:t>
      </w:r>
      <w:proofErr w:type="spellStart"/>
      <w:r w:rsidRPr="00A56B72">
        <w:rPr>
          <w:rFonts w:ascii="Times New Roman" w:eastAsia="Times New Roman" w:hAnsi="Times New Roman" w:cs="Times New Roman"/>
          <w:color w:val="000000"/>
          <w:sz w:val="28"/>
          <w:szCs w:val="28"/>
          <w:lang w:eastAsia="ru-RU"/>
        </w:rPr>
        <w:t>деятельностного</w:t>
      </w:r>
      <w:proofErr w:type="spellEnd"/>
      <w:r w:rsidRPr="00A56B72">
        <w:rPr>
          <w:rFonts w:ascii="Times New Roman" w:eastAsia="Times New Roman" w:hAnsi="Times New Roman" w:cs="Times New Roman"/>
          <w:color w:val="000000"/>
          <w:sz w:val="28"/>
          <w:szCs w:val="28"/>
          <w:lang w:eastAsia="ru-RU"/>
        </w:rPr>
        <w:t xml:space="preserve"> подхода. Они конкретно определяют требования к личностным и </w:t>
      </w:r>
      <w:proofErr w:type="spellStart"/>
      <w:r w:rsidRPr="00A56B72">
        <w:rPr>
          <w:rFonts w:ascii="Times New Roman" w:eastAsia="Times New Roman" w:hAnsi="Times New Roman" w:cs="Times New Roman"/>
          <w:color w:val="000000"/>
          <w:sz w:val="28"/>
          <w:szCs w:val="28"/>
          <w:lang w:eastAsia="ru-RU"/>
        </w:rPr>
        <w:t>метапредметным</w:t>
      </w:r>
      <w:proofErr w:type="spellEnd"/>
      <w:r w:rsidRPr="00A56B72">
        <w:rPr>
          <w:rFonts w:ascii="Times New Roman" w:eastAsia="Times New Roman" w:hAnsi="Times New Roman" w:cs="Times New Roman"/>
          <w:color w:val="000000"/>
          <w:sz w:val="28"/>
          <w:szCs w:val="28"/>
          <w:lang w:eastAsia="ru-RU"/>
        </w:rPr>
        <w:t xml:space="preserve"> образовательным результатам. Если в старых стандартах эти результаты были просто перечислены, то в новых они описаны по группам.</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Личностные результаты группируются по направлениям воспитания:</w:t>
      </w:r>
    </w:p>
    <w:p w:rsidR="00A56B72" w:rsidRPr="00A56B72" w:rsidRDefault="00A56B72" w:rsidP="00A56B72">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гражданско-патриотическое;</w:t>
      </w:r>
    </w:p>
    <w:p w:rsidR="00A56B72" w:rsidRPr="00A56B72" w:rsidRDefault="00A56B72" w:rsidP="00A56B72">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духовно-нравственное;</w:t>
      </w:r>
    </w:p>
    <w:p w:rsidR="00A56B72" w:rsidRPr="00A56B72" w:rsidRDefault="00A56B72" w:rsidP="00A56B72">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эстетическое;</w:t>
      </w:r>
    </w:p>
    <w:p w:rsidR="00A56B72" w:rsidRPr="00A56B72" w:rsidRDefault="00A56B72" w:rsidP="00A56B72">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физическое воспитание, формирование культуры здоровья и эмоционального благополучия;</w:t>
      </w:r>
    </w:p>
    <w:p w:rsidR="00A56B72" w:rsidRPr="00A56B72" w:rsidRDefault="00A56B72" w:rsidP="00A56B72">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трудовое;</w:t>
      </w:r>
    </w:p>
    <w:p w:rsidR="00A56B72" w:rsidRPr="00A56B72" w:rsidRDefault="00A56B72" w:rsidP="00A56B72">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экологическое;</w:t>
      </w:r>
    </w:p>
    <w:p w:rsidR="00A56B72" w:rsidRPr="00A56B72" w:rsidRDefault="00A56B72" w:rsidP="00A56B72">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ценность научного познания.</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proofErr w:type="spellStart"/>
      <w:r w:rsidRPr="00A56B72">
        <w:rPr>
          <w:rFonts w:ascii="Times New Roman" w:eastAsia="Times New Roman" w:hAnsi="Times New Roman" w:cs="Times New Roman"/>
          <w:color w:val="000000"/>
          <w:sz w:val="28"/>
          <w:szCs w:val="28"/>
          <w:lang w:eastAsia="ru-RU"/>
        </w:rPr>
        <w:t>Метапредметные</w:t>
      </w:r>
      <w:proofErr w:type="spellEnd"/>
      <w:r w:rsidRPr="00A56B72">
        <w:rPr>
          <w:rFonts w:ascii="Times New Roman" w:eastAsia="Times New Roman" w:hAnsi="Times New Roman" w:cs="Times New Roman"/>
          <w:color w:val="000000"/>
          <w:sz w:val="28"/>
          <w:szCs w:val="28"/>
          <w:lang w:eastAsia="ru-RU"/>
        </w:rPr>
        <w:t xml:space="preserve"> результаты группируются по видам универсальных учебных действий:</w:t>
      </w:r>
    </w:p>
    <w:p w:rsidR="00A56B72" w:rsidRPr="00A56B72" w:rsidRDefault="00A56B72" w:rsidP="00A56B72">
      <w:pPr>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 xml:space="preserve">овладение универсальными учебными познавательными действиями – </w:t>
      </w:r>
      <w:proofErr w:type="gramStart"/>
      <w:r w:rsidRPr="00A56B72">
        <w:rPr>
          <w:rFonts w:ascii="Times New Roman" w:eastAsia="Times New Roman" w:hAnsi="Times New Roman" w:cs="Times New Roman"/>
          <w:color w:val="000000"/>
          <w:sz w:val="28"/>
          <w:szCs w:val="28"/>
          <w:lang w:eastAsia="ru-RU"/>
        </w:rPr>
        <w:t>базовые</w:t>
      </w:r>
      <w:proofErr w:type="gramEnd"/>
      <w:r w:rsidRPr="00A56B72">
        <w:rPr>
          <w:rFonts w:ascii="Times New Roman" w:eastAsia="Times New Roman" w:hAnsi="Times New Roman" w:cs="Times New Roman"/>
          <w:color w:val="000000"/>
          <w:sz w:val="28"/>
          <w:szCs w:val="28"/>
          <w:lang w:eastAsia="ru-RU"/>
        </w:rPr>
        <w:t xml:space="preserve"> логические, базовые исследовательские, работа с информацией;</w:t>
      </w:r>
    </w:p>
    <w:p w:rsidR="00A56B72" w:rsidRPr="00A56B72" w:rsidRDefault="00A56B72" w:rsidP="00A56B72">
      <w:pPr>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овладение универсальными учебными коммуникативными действиями – общение, совместная деятельность;</w:t>
      </w:r>
    </w:p>
    <w:p w:rsidR="00A56B72" w:rsidRPr="00A56B72" w:rsidRDefault="00A56B72" w:rsidP="00A56B72">
      <w:pPr>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овладение универсальными учебными регулятивными действиями – самоорганизация, самоконтроль.</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В </w:t>
      </w:r>
      <w:proofErr w:type="gramStart"/>
      <w:r w:rsidRPr="00A56B72">
        <w:rPr>
          <w:rFonts w:ascii="Times New Roman" w:eastAsia="Times New Roman" w:hAnsi="Times New Roman" w:cs="Times New Roman"/>
          <w:color w:val="000000"/>
          <w:sz w:val="28"/>
          <w:szCs w:val="28"/>
          <w:lang w:eastAsia="ru-RU"/>
        </w:rPr>
        <w:t>прежних</w:t>
      </w:r>
      <w:proofErr w:type="gramEnd"/>
      <w:r w:rsidRPr="00A56B72">
        <w:rPr>
          <w:rFonts w:ascii="Times New Roman" w:eastAsia="Times New Roman" w:hAnsi="Times New Roman" w:cs="Times New Roman"/>
          <w:color w:val="000000"/>
          <w:sz w:val="28"/>
          <w:szCs w:val="28"/>
          <w:lang w:eastAsia="ru-RU"/>
        </w:rPr>
        <w:t xml:space="preserve"> ФГОС личностные и </w:t>
      </w:r>
      <w:proofErr w:type="spellStart"/>
      <w:r w:rsidRPr="00A56B72">
        <w:rPr>
          <w:rFonts w:ascii="Times New Roman" w:eastAsia="Times New Roman" w:hAnsi="Times New Roman" w:cs="Times New Roman"/>
          <w:color w:val="000000"/>
          <w:sz w:val="28"/>
          <w:szCs w:val="28"/>
          <w:lang w:eastAsia="ru-RU"/>
        </w:rPr>
        <w:t>метапредметные</w:t>
      </w:r>
      <w:proofErr w:type="spellEnd"/>
      <w:r w:rsidRPr="00A56B72">
        <w:rPr>
          <w:rFonts w:ascii="Times New Roman" w:eastAsia="Times New Roman" w:hAnsi="Times New Roman" w:cs="Times New Roman"/>
          <w:color w:val="000000"/>
          <w:sz w:val="28"/>
          <w:szCs w:val="28"/>
          <w:lang w:eastAsia="ru-RU"/>
        </w:rPr>
        <w:t xml:space="preserve"> результаты описывались обобщенно. </w:t>
      </w:r>
      <w:proofErr w:type="gramStart"/>
      <w:r w:rsidRPr="00A56B72">
        <w:rPr>
          <w:rFonts w:ascii="Times New Roman" w:eastAsia="Times New Roman" w:hAnsi="Times New Roman" w:cs="Times New Roman"/>
          <w:color w:val="000000"/>
          <w:sz w:val="28"/>
          <w:szCs w:val="28"/>
          <w:lang w:eastAsia="ru-RU"/>
        </w:rPr>
        <w:t xml:space="preserve">А в новых – каждое из УУД содержит критерии их </w:t>
      </w:r>
      <w:proofErr w:type="spellStart"/>
      <w:r w:rsidRPr="00A56B72">
        <w:rPr>
          <w:rFonts w:ascii="Times New Roman" w:eastAsia="Times New Roman" w:hAnsi="Times New Roman" w:cs="Times New Roman"/>
          <w:color w:val="000000"/>
          <w:sz w:val="28"/>
          <w:szCs w:val="28"/>
          <w:lang w:eastAsia="ru-RU"/>
        </w:rPr>
        <w:t>сформированности</w:t>
      </w:r>
      <w:proofErr w:type="spellEnd"/>
      <w:r w:rsidRPr="00A56B72">
        <w:rPr>
          <w:rFonts w:ascii="Times New Roman" w:eastAsia="Times New Roman" w:hAnsi="Times New Roman" w:cs="Times New Roman"/>
          <w:color w:val="000000"/>
          <w:sz w:val="28"/>
          <w:szCs w:val="28"/>
          <w:lang w:eastAsia="ru-RU"/>
        </w:rPr>
        <w:t>.</w:t>
      </w:r>
      <w:proofErr w:type="gramEnd"/>
      <w:r w:rsidRPr="00A56B72">
        <w:rPr>
          <w:rFonts w:ascii="Times New Roman" w:eastAsia="Times New Roman" w:hAnsi="Times New Roman" w:cs="Times New Roman"/>
          <w:color w:val="000000"/>
          <w:sz w:val="28"/>
          <w:szCs w:val="28"/>
          <w:lang w:eastAsia="ru-RU"/>
        </w:rPr>
        <w:t xml:space="preserve"> </w:t>
      </w:r>
      <w:proofErr w:type="gramStart"/>
      <w:r w:rsidRPr="00A56B72">
        <w:rPr>
          <w:rFonts w:ascii="Times New Roman" w:eastAsia="Times New Roman" w:hAnsi="Times New Roman" w:cs="Times New Roman"/>
          <w:color w:val="000000"/>
          <w:sz w:val="28"/>
          <w:szCs w:val="28"/>
          <w:lang w:eastAsia="ru-RU"/>
        </w:rPr>
        <w:t>Например, один из критериев, по которому нужно будет оценивать </w:t>
      </w:r>
      <w:proofErr w:type="spellStart"/>
      <w:r w:rsidRPr="00A56B72">
        <w:rPr>
          <w:rFonts w:ascii="Times New Roman" w:eastAsia="Times New Roman" w:hAnsi="Times New Roman" w:cs="Times New Roman"/>
          <w:color w:val="000000"/>
          <w:sz w:val="28"/>
          <w:szCs w:val="28"/>
          <w:lang w:eastAsia="ru-RU"/>
        </w:rPr>
        <w:t>сформированность</w:t>
      </w:r>
      <w:proofErr w:type="spellEnd"/>
      <w:r w:rsidRPr="00A56B72">
        <w:rPr>
          <w:rFonts w:ascii="Times New Roman" w:eastAsia="Times New Roman" w:hAnsi="Times New Roman" w:cs="Times New Roman"/>
          <w:color w:val="000000"/>
          <w:sz w:val="28"/>
          <w:szCs w:val="28"/>
          <w:lang w:eastAsia="ru-RU"/>
        </w:rPr>
        <w:t xml:space="preserve"> регулятивного УУД «Самоорганизация», – это умение ученика выявлять проблемы для решения в жизненных и учебных ситуациях.</w:t>
      </w:r>
      <w:proofErr w:type="gramEnd"/>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 А заместителю директора – проконтролировать качество обучения.</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Пояснительная записка к ООП</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Раньше содержание пояснительной записки было разным для НОО </w:t>
      </w:r>
      <w:proofErr w:type="gramStart"/>
      <w:r w:rsidRPr="00A56B72">
        <w:rPr>
          <w:rFonts w:ascii="Times New Roman" w:eastAsia="Times New Roman" w:hAnsi="Times New Roman" w:cs="Times New Roman"/>
          <w:color w:val="000000"/>
          <w:sz w:val="28"/>
          <w:szCs w:val="28"/>
          <w:lang w:eastAsia="ru-RU"/>
        </w:rPr>
        <w:t>и ООО</w:t>
      </w:r>
      <w:proofErr w:type="gramEnd"/>
      <w:r w:rsidRPr="00A56B72">
        <w:rPr>
          <w:rFonts w:ascii="Times New Roman" w:eastAsia="Times New Roman" w:hAnsi="Times New Roman" w:cs="Times New Roman"/>
          <w:color w:val="000000"/>
          <w:sz w:val="28"/>
          <w:szCs w:val="28"/>
          <w:lang w:eastAsia="ru-RU"/>
        </w:rPr>
        <w:t xml:space="preserve">. Теперь требования стали едиными. На уровне НОО указывать в записке состав участников образовательных отношений и общие подходы к организации внеурочной деятельности не нужно. А на уровне ООО необходимо добавить общую характеристику программы. Также в </w:t>
      </w:r>
      <w:proofErr w:type="spellStart"/>
      <w:proofErr w:type="gramStart"/>
      <w:r w:rsidRPr="00A56B72">
        <w:rPr>
          <w:rFonts w:ascii="Times New Roman" w:eastAsia="Times New Roman" w:hAnsi="Times New Roman" w:cs="Times New Roman"/>
          <w:color w:val="000000"/>
          <w:sz w:val="28"/>
          <w:szCs w:val="28"/>
          <w:lang w:eastAsia="ru-RU"/>
        </w:rPr>
        <w:t>в</w:t>
      </w:r>
      <w:proofErr w:type="spellEnd"/>
      <w:proofErr w:type="gramEnd"/>
      <w:r w:rsidRPr="00A56B72">
        <w:rPr>
          <w:rFonts w:ascii="Times New Roman" w:eastAsia="Times New Roman" w:hAnsi="Times New Roman" w:cs="Times New Roman"/>
          <w:color w:val="000000"/>
          <w:sz w:val="28"/>
          <w:szCs w:val="28"/>
          <w:lang w:eastAsia="ru-RU"/>
        </w:rPr>
        <w:t xml:space="preserve"> </w:t>
      </w:r>
      <w:r w:rsidRPr="00A56B72">
        <w:rPr>
          <w:rFonts w:ascii="Times New Roman" w:eastAsia="Times New Roman" w:hAnsi="Times New Roman" w:cs="Times New Roman"/>
          <w:color w:val="000000"/>
          <w:sz w:val="28"/>
          <w:szCs w:val="28"/>
          <w:lang w:eastAsia="ru-RU"/>
        </w:rPr>
        <w:lastRenderedPageBreak/>
        <w:t>пояснительных записках к ООП НОО и ООО необходимо прописать механизмы реализации программы.</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Содержательный раздел ООП</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Изменили требования и к структуре содержательного раздела программ. На уровне НОО убрали программу коррекционной работы и программу формирования экологической культуры, здорового и безопасного образа жизни. На уровне ООО вместо программы развития УУД указали программу формирования УУД. Еще дополнили содержательный раздел НОО </w:t>
      </w:r>
      <w:proofErr w:type="gramStart"/>
      <w:r w:rsidRPr="00A56B72">
        <w:rPr>
          <w:rFonts w:ascii="Times New Roman" w:eastAsia="Times New Roman" w:hAnsi="Times New Roman" w:cs="Times New Roman"/>
          <w:color w:val="000000"/>
          <w:sz w:val="28"/>
          <w:szCs w:val="28"/>
          <w:lang w:eastAsia="ru-RU"/>
        </w:rPr>
        <w:t>и ООО</w:t>
      </w:r>
      <w:proofErr w:type="gramEnd"/>
      <w:r w:rsidRPr="00A56B72">
        <w:rPr>
          <w:rFonts w:ascii="Times New Roman" w:eastAsia="Times New Roman" w:hAnsi="Times New Roman" w:cs="Times New Roman"/>
          <w:color w:val="000000"/>
          <w:sz w:val="28"/>
          <w:szCs w:val="28"/>
          <w:lang w:eastAsia="ru-RU"/>
        </w:rPr>
        <w:t xml:space="preserve"> рабочими программами учебных модулей.</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В итоге, согласно новым стандартам, содержательный раздел ООП НОО </w:t>
      </w:r>
      <w:proofErr w:type="gramStart"/>
      <w:r w:rsidRPr="00A56B72">
        <w:rPr>
          <w:rFonts w:ascii="Times New Roman" w:eastAsia="Times New Roman" w:hAnsi="Times New Roman" w:cs="Times New Roman"/>
          <w:color w:val="000000"/>
          <w:sz w:val="28"/>
          <w:szCs w:val="28"/>
          <w:lang w:eastAsia="ru-RU"/>
        </w:rPr>
        <w:t>и ООО</w:t>
      </w:r>
      <w:proofErr w:type="gramEnd"/>
      <w:r w:rsidRPr="00A56B72">
        <w:rPr>
          <w:rFonts w:ascii="Times New Roman" w:eastAsia="Times New Roman" w:hAnsi="Times New Roman" w:cs="Times New Roman"/>
          <w:color w:val="000000"/>
          <w:sz w:val="28"/>
          <w:szCs w:val="28"/>
          <w:lang w:eastAsia="ru-RU"/>
        </w:rPr>
        <w:t xml:space="preserve"> должен содержать:</w:t>
      </w:r>
    </w:p>
    <w:p w:rsidR="00A56B72" w:rsidRPr="00A56B72" w:rsidRDefault="00A56B72" w:rsidP="00A56B72">
      <w:pPr>
        <w:numPr>
          <w:ilvl w:val="0"/>
          <w:numId w:val="3"/>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рабочие программы учебных предметов, учебных курсов, курсов внеурочной деятельности, учебных модулей;</w:t>
      </w:r>
    </w:p>
    <w:p w:rsidR="00A56B72" w:rsidRPr="00A56B72" w:rsidRDefault="00A56B72" w:rsidP="00A56B72">
      <w:pPr>
        <w:numPr>
          <w:ilvl w:val="0"/>
          <w:numId w:val="3"/>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программу формирования УУД;</w:t>
      </w:r>
    </w:p>
    <w:p w:rsidR="00A56B72" w:rsidRPr="00A56B72" w:rsidRDefault="00A56B72" w:rsidP="00A56B72">
      <w:pPr>
        <w:numPr>
          <w:ilvl w:val="0"/>
          <w:numId w:val="3"/>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рабочую программу воспитания.</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Также в содержательный раздел программ</w:t>
      </w:r>
      <w:proofErr w:type="gramStart"/>
      <w:r w:rsidRPr="00A56B72">
        <w:rPr>
          <w:rFonts w:ascii="Times New Roman" w:eastAsia="Times New Roman" w:hAnsi="Times New Roman" w:cs="Times New Roman"/>
          <w:color w:val="000000"/>
          <w:sz w:val="28"/>
          <w:szCs w:val="28"/>
          <w:lang w:eastAsia="ru-RU"/>
        </w:rPr>
        <w:t>ы ООО</w:t>
      </w:r>
      <w:proofErr w:type="gramEnd"/>
      <w:r w:rsidRPr="00A56B72">
        <w:rPr>
          <w:rFonts w:ascii="Times New Roman" w:eastAsia="Times New Roman" w:hAnsi="Times New Roman" w:cs="Times New Roman"/>
          <w:color w:val="000000"/>
          <w:sz w:val="28"/>
          <w:szCs w:val="28"/>
          <w:lang w:eastAsia="ru-RU"/>
        </w:rPr>
        <w:t xml:space="preserve"> должна быть включена программа коррекционной работы в том случае, если в школе обучаются дети с ОВЗ.</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Рабочие программы педагогов</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 Подробнее – в таблице ниже.</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Требования к рабочим программам</w:t>
      </w:r>
    </w:p>
    <w:tbl>
      <w:tblPr>
        <w:tblW w:w="0" w:type="auto"/>
        <w:jc w:val="center"/>
        <w:tblCellMar>
          <w:top w:w="15" w:type="dxa"/>
          <w:left w:w="15" w:type="dxa"/>
          <w:bottom w:w="15" w:type="dxa"/>
          <w:right w:w="15" w:type="dxa"/>
        </w:tblCellMar>
        <w:tblLook w:val="04A0" w:firstRow="1" w:lastRow="0" w:firstColumn="1" w:lastColumn="0" w:noHBand="0" w:noVBand="1"/>
      </w:tblPr>
      <w:tblGrid>
        <w:gridCol w:w="2786"/>
        <w:gridCol w:w="3269"/>
        <w:gridCol w:w="3600"/>
      </w:tblGrid>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Критерий</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Старый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Новый ФГОС</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Виды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Рабочие программы учебных предметов и курсов, в том числе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Рабочие программы учебных предметов, учебных курсов, в том числе и внеурочной деятельности, учебных модулей</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Структура рабочих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Различается для рабочих программ учебных предметов, курсов и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proofErr w:type="gramStart"/>
            <w:r w:rsidRPr="00A56B72">
              <w:rPr>
                <w:rFonts w:ascii="Times New Roman" w:eastAsia="Times New Roman" w:hAnsi="Times New Roman" w:cs="Times New Roman"/>
                <w:color w:val="000000"/>
                <w:sz w:val="28"/>
                <w:szCs w:val="28"/>
                <w:lang w:eastAsia="ru-RU"/>
              </w:rPr>
              <w:t>Одинаковая</w:t>
            </w:r>
            <w:proofErr w:type="gramEnd"/>
            <w:r w:rsidRPr="00A56B72">
              <w:rPr>
                <w:rFonts w:ascii="Times New Roman" w:eastAsia="Times New Roman" w:hAnsi="Times New Roman" w:cs="Times New Roman"/>
                <w:color w:val="000000"/>
                <w:sz w:val="28"/>
                <w:szCs w:val="28"/>
                <w:lang w:eastAsia="ru-RU"/>
              </w:rPr>
              <w:t xml:space="preserve"> для всех рабочих программ, в том числе и программ внеурочной деятельности</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Тематическое планирование рабочих программ учебных предметов, </w:t>
            </w:r>
            <w:r w:rsidRPr="00A56B72">
              <w:rPr>
                <w:rFonts w:ascii="Times New Roman" w:eastAsia="Times New Roman" w:hAnsi="Times New Roman" w:cs="Times New Roman"/>
                <w:color w:val="000000"/>
                <w:sz w:val="28"/>
                <w:szCs w:val="28"/>
                <w:lang w:eastAsia="ru-RU"/>
              </w:rPr>
              <w:lastRenderedPageBreak/>
              <w:t>курсов</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lastRenderedPageBreak/>
              <w:t xml:space="preserve">С учетом рабочей программы воспитания с указанием количества часов, отводимых на </w:t>
            </w:r>
            <w:r w:rsidRPr="00A56B72">
              <w:rPr>
                <w:rFonts w:ascii="Times New Roman" w:eastAsia="Times New Roman" w:hAnsi="Times New Roman" w:cs="Times New Roman"/>
                <w:color w:val="000000"/>
                <w:sz w:val="28"/>
                <w:szCs w:val="28"/>
                <w:lang w:eastAsia="ru-RU"/>
              </w:rPr>
              <w:lastRenderedPageBreak/>
              <w:t>освоение каждой темы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lastRenderedPageBreak/>
              <w:t xml:space="preserve">С указанием количества академических часов, отводимых на освоение каждой темы, возможности </w:t>
            </w:r>
            <w:r w:rsidRPr="00A56B72">
              <w:rPr>
                <w:rFonts w:ascii="Times New Roman" w:eastAsia="Times New Roman" w:hAnsi="Times New Roman" w:cs="Times New Roman"/>
                <w:color w:val="000000"/>
                <w:sz w:val="28"/>
                <w:szCs w:val="28"/>
                <w:lang w:eastAsia="ru-RU"/>
              </w:rPr>
              <w:lastRenderedPageBreak/>
              <w:t>использования по этой теме ЭОР и ЦОР</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lastRenderedPageBreak/>
              <w:t>Тематическое планирование рабочих программ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С учетом рабочей программы воспитания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Учет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Только в разделе «Тематическое планирование»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Во всех разделах рабочей программы</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Особенности рабочей программы курса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 содержании программы должны быть указаны формы организации и виды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 программе должны быть указаны формы проведения занятий</w:t>
            </w:r>
          </w:p>
        </w:tc>
      </w:tr>
    </w:tbl>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Рабочая программа воспитания</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Внесли изменения в структуру рабочей программы воспитания.</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Требования к структуре рабочей программы воспитания</w:t>
      </w:r>
    </w:p>
    <w:tbl>
      <w:tblPr>
        <w:tblW w:w="0" w:type="auto"/>
        <w:tblCellMar>
          <w:top w:w="15" w:type="dxa"/>
          <w:left w:w="15" w:type="dxa"/>
          <w:bottom w:w="15" w:type="dxa"/>
          <w:right w:w="15" w:type="dxa"/>
        </w:tblCellMar>
        <w:tblLook w:val="04A0" w:firstRow="1" w:lastRow="0" w:firstColumn="1" w:lastColumn="0" w:noHBand="0" w:noVBand="1"/>
      </w:tblPr>
      <w:tblGrid>
        <w:gridCol w:w="1360"/>
        <w:gridCol w:w="4378"/>
        <w:gridCol w:w="3917"/>
      </w:tblGrid>
      <w:tr w:rsidR="00A56B72" w:rsidRPr="00A56B72" w:rsidTr="00A56B7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Номер раздела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Название раздела рабочей программы воспитания</w:t>
            </w:r>
          </w:p>
        </w:tc>
      </w:tr>
      <w:tr w:rsidR="00A56B72" w:rsidRPr="00A56B72" w:rsidTr="00A56B7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Старый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Новый ФГОС</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Описание особенностей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Анализ воспитательного процесса в организации</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Цель и задачи воспитания </w:t>
            </w:r>
            <w:proofErr w:type="gramStart"/>
            <w:r w:rsidRPr="00A56B72">
              <w:rPr>
                <w:rFonts w:ascii="Times New Roman" w:eastAsia="Times New Roman" w:hAnsi="Times New Roman" w:cs="Times New Roman"/>
                <w:color w:val="000000"/>
                <w:sz w:val="28"/>
                <w:szCs w:val="28"/>
                <w:lang w:eastAsia="ru-RU"/>
              </w:rPr>
              <w:t>обучающихся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Без изменений</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Виды, формы и содержание воспитательной деятельности с учетом специфики организации, интересов субъекта воспитания, тематики учебных модулей</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Основные направления самоанализа воспитательной работы в организации, осуществляющей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Система поощрения социальной успешности и проявлений активной жизненной позиции обучающихся</w:t>
            </w:r>
          </w:p>
        </w:tc>
      </w:tr>
    </w:tbl>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Новые стандарты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lastRenderedPageBreak/>
        <w:t>Программа формирования универсальных учебных действий</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По новому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w:t>
      </w:r>
      <w:proofErr w:type="gramStart"/>
      <w:r w:rsidRPr="00A56B72">
        <w:rPr>
          <w:rFonts w:ascii="Times New Roman" w:eastAsia="Times New Roman" w:hAnsi="Times New Roman" w:cs="Times New Roman"/>
          <w:color w:val="000000"/>
          <w:sz w:val="28"/>
          <w:szCs w:val="28"/>
          <w:lang w:eastAsia="ru-RU"/>
        </w:rPr>
        <w:t>и ООО</w:t>
      </w:r>
      <w:proofErr w:type="gramEnd"/>
      <w:r w:rsidRPr="00A56B72">
        <w:rPr>
          <w:rFonts w:ascii="Times New Roman" w:eastAsia="Times New Roman" w:hAnsi="Times New Roman" w:cs="Times New Roman"/>
          <w:color w:val="000000"/>
          <w:sz w:val="28"/>
          <w:szCs w:val="28"/>
          <w:lang w:eastAsia="ru-RU"/>
        </w:rPr>
        <w:t xml:space="preserve">: «Программа формирования универсальных учебных действий </w:t>
      </w:r>
      <w:proofErr w:type="gramStart"/>
      <w:r w:rsidRPr="00A56B72">
        <w:rPr>
          <w:rFonts w:ascii="Times New Roman" w:eastAsia="Times New Roman" w:hAnsi="Times New Roman" w:cs="Times New Roman"/>
          <w:color w:val="000000"/>
          <w:sz w:val="28"/>
          <w:szCs w:val="28"/>
          <w:lang w:eastAsia="ru-RU"/>
        </w:rPr>
        <w:t>у</w:t>
      </w:r>
      <w:proofErr w:type="gramEnd"/>
      <w:r w:rsidRPr="00A56B72">
        <w:rPr>
          <w:rFonts w:ascii="Times New Roman" w:eastAsia="Times New Roman" w:hAnsi="Times New Roman" w:cs="Times New Roman"/>
          <w:color w:val="000000"/>
          <w:sz w:val="28"/>
          <w:szCs w:val="28"/>
          <w:lang w:eastAsia="ru-RU"/>
        </w:rPr>
        <w:t xml:space="preserve"> обучающихся».</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Требований к программе формирования УУД стало меньше. Для уровня ООО прописали, что теперь нужно формировать у учеников знания и навыки в области финансовой грамотности и устойчивого развития общества. </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Предметные области и предметы</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Новые ФГОС НОО </w:t>
      </w:r>
      <w:proofErr w:type="gramStart"/>
      <w:r w:rsidRPr="00A56B72">
        <w:rPr>
          <w:rFonts w:ascii="Times New Roman" w:eastAsia="Times New Roman" w:hAnsi="Times New Roman" w:cs="Times New Roman"/>
          <w:color w:val="000000"/>
          <w:sz w:val="28"/>
          <w:szCs w:val="28"/>
          <w:lang w:eastAsia="ru-RU"/>
        </w:rPr>
        <w:t>и ООО</w:t>
      </w:r>
      <w:proofErr w:type="gramEnd"/>
      <w:r w:rsidRPr="00A56B72">
        <w:rPr>
          <w:rFonts w:ascii="Times New Roman" w:eastAsia="Times New Roman" w:hAnsi="Times New Roman" w:cs="Times New Roman"/>
          <w:color w:val="000000"/>
          <w:sz w:val="28"/>
          <w:szCs w:val="28"/>
          <w:lang w:eastAsia="ru-RU"/>
        </w:rPr>
        <w:t xml:space="preserve"> регламентируют перечень обязательных предметных областей, учебных предметов и учебных модулей.</w:t>
      </w:r>
    </w:p>
    <w:tbl>
      <w:tblPr>
        <w:tblW w:w="0" w:type="auto"/>
        <w:jc w:val="center"/>
        <w:tblCellMar>
          <w:top w:w="15" w:type="dxa"/>
          <w:left w:w="15" w:type="dxa"/>
          <w:bottom w:w="15" w:type="dxa"/>
          <w:right w:w="15" w:type="dxa"/>
        </w:tblCellMar>
        <w:tblLook w:val="04A0" w:firstRow="1" w:lastRow="0" w:firstColumn="1" w:lastColumn="0" w:noHBand="0" w:noVBand="1"/>
      </w:tblPr>
      <w:tblGrid>
        <w:gridCol w:w="4191"/>
        <w:gridCol w:w="5464"/>
      </w:tblGrid>
      <w:tr w:rsidR="00A56B72" w:rsidRPr="00A56B72" w:rsidTr="00A56B72">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Учебный план НОО</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Учебные предметы (учебные модули)</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Русский язык</w:t>
            </w:r>
          </w:p>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Литературное чтение</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Родной язык и 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Родной язык и (или) государственный язык республики Российской Федерации</w:t>
            </w:r>
          </w:p>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Литературное чтение на родном языке</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Иностранный язык</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Математика</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Окружающий мир</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Основы религиозных культур и светской этики:</w:t>
            </w:r>
          </w:p>
          <w:p w:rsidR="00A56B72" w:rsidRPr="00A56B72" w:rsidRDefault="00A56B72" w:rsidP="00A56B72">
            <w:pPr>
              <w:numPr>
                <w:ilvl w:val="0"/>
                <w:numId w:val="4"/>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учебный модуль «Основы православной культуры»;</w:t>
            </w:r>
          </w:p>
          <w:p w:rsidR="00A56B72" w:rsidRPr="00A56B72" w:rsidRDefault="00A56B72" w:rsidP="00A56B72">
            <w:pPr>
              <w:numPr>
                <w:ilvl w:val="0"/>
                <w:numId w:val="4"/>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учебный модуль «Основы иудейской культуры»;</w:t>
            </w:r>
          </w:p>
          <w:p w:rsidR="00A56B72" w:rsidRPr="00A56B72" w:rsidRDefault="00A56B72" w:rsidP="00A56B72">
            <w:pPr>
              <w:numPr>
                <w:ilvl w:val="0"/>
                <w:numId w:val="4"/>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учебный модуль «Основы буддистской культуры»;</w:t>
            </w:r>
          </w:p>
          <w:p w:rsidR="00A56B72" w:rsidRPr="00A56B72" w:rsidRDefault="00A56B72" w:rsidP="00A56B72">
            <w:pPr>
              <w:numPr>
                <w:ilvl w:val="0"/>
                <w:numId w:val="4"/>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учебный модуль «Основы исламской культуры»;</w:t>
            </w:r>
          </w:p>
          <w:p w:rsidR="00A56B72" w:rsidRPr="00A56B72" w:rsidRDefault="00A56B72" w:rsidP="00A56B72">
            <w:pPr>
              <w:numPr>
                <w:ilvl w:val="0"/>
                <w:numId w:val="4"/>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учебный модуль «Основы религиозных культур народов России»;</w:t>
            </w:r>
          </w:p>
          <w:p w:rsidR="00A56B72" w:rsidRPr="00A56B72" w:rsidRDefault="00A56B72" w:rsidP="00A56B72">
            <w:pPr>
              <w:numPr>
                <w:ilvl w:val="0"/>
                <w:numId w:val="4"/>
              </w:numPr>
              <w:spacing w:after="0" w:line="0" w:lineRule="atLeast"/>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учебный модуль «Основы светской этики»</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Изобразительное искусство</w:t>
            </w:r>
          </w:p>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Музыка</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lastRenderedPageBreak/>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Технология</w:t>
            </w:r>
          </w:p>
        </w:tc>
      </w:tr>
      <w:tr w:rsidR="00A56B72" w:rsidRPr="00A56B72" w:rsidTr="00A56B7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Физическая культура</w:t>
            </w:r>
          </w:p>
        </w:tc>
      </w:tr>
    </w:tbl>
    <w:p w:rsidR="00A56B72" w:rsidRPr="00A56B72" w:rsidRDefault="00A56B72" w:rsidP="00A56B7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142"/>
        <w:gridCol w:w="6513"/>
      </w:tblGrid>
      <w:tr w:rsidR="00A56B72" w:rsidRPr="00A56B72" w:rsidTr="00A56B72">
        <w:tc>
          <w:tcPr>
            <w:tcW w:w="0" w:type="auto"/>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Учебный план ООО</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Учебные предметы (учебные курсы или учебные модули)</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Русский язык              Литература</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Родной язык и родная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Родной язык и (или) государственный язык республики Российской Федерации</w:t>
            </w:r>
          </w:p>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Родная литература</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Иностранный язык</w:t>
            </w:r>
          </w:p>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Второй иностранный язык</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Математика:</w:t>
            </w:r>
          </w:p>
          <w:p w:rsidR="00A56B72" w:rsidRPr="00A56B72" w:rsidRDefault="00A56B72" w:rsidP="00A56B72">
            <w:pPr>
              <w:numPr>
                <w:ilvl w:val="0"/>
                <w:numId w:val="5"/>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учебные курсы «Алгебра», «Геометрия», «Вероятность и статистика»</w:t>
            </w:r>
          </w:p>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Информатика</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История:</w:t>
            </w:r>
          </w:p>
          <w:p w:rsidR="00A56B72" w:rsidRPr="00A56B72" w:rsidRDefault="00A56B72" w:rsidP="00A56B72">
            <w:pPr>
              <w:numPr>
                <w:ilvl w:val="0"/>
                <w:numId w:val="6"/>
              </w:numPr>
              <w:spacing w:after="0" w:line="240" w:lineRule="auto"/>
              <w:textAlignment w:val="baseline"/>
              <w:rPr>
                <w:rFonts w:ascii="Times New Roman" w:eastAsia="Times New Roman" w:hAnsi="Times New Roman" w:cs="Times New Roman"/>
                <w:color w:val="000000"/>
                <w:sz w:val="28"/>
                <w:szCs w:val="28"/>
                <w:lang w:eastAsia="ru-RU"/>
              </w:rPr>
            </w:pPr>
            <w:r w:rsidRPr="00A56B72">
              <w:rPr>
                <w:rFonts w:ascii="Times New Roman" w:eastAsia="Times New Roman" w:hAnsi="Times New Roman" w:cs="Times New Roman"/>
                <w:color w:val="000000"/>
                <w:sz w:val="28"/>
                <w:szCs w:val="28"/>
                <w:lang w:eastAsia="ru-RU"/>
              </w:rPr>
              <w:t>учебные курсы «История России», «Всеобщая история»</w:t>
            </w:r>
          </w:p>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Обществознание            География</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proofErr w:type="gramStart"/>
            <w:r w:rsidRPr="00A56B72">
              <w:rPr>
                <w:rFonts w:ascii="Times New Roman" w:eastAsia="Times New Roman" w:hAnsi="Times New Roman" w:cs="Times New Roman"/>
                <w:color w:val="000000"/>
                <w:sz w:val="28"/>
                <w:szCs w:val="28"/>
                <w:lang w:eastAsia="ru-RU"/>
              </w:rPr>
              <w:t>Естественно-научные</w:t>
            </w:r>
            <w:proofErr w:type="gramEnd"/>
            <w:r w:rsidRPr="00A56B72">
              <w:rPr>
                <w:rFonts w:ascii="Times New Roman" w:eastAsia="Times New Roman" w:hAnsi="Times New Roman" w:cs="Times New Roman"/>
                <w:color w:val="000000"/>
                <w:sz w:val="28"/>
                <w:szCs w:val="28"/>
                <w:lang w:eastAsia="ru-RU"/>
              </w:rPr>
              <w:t xml:space="preserve">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Физика       Химия            Биология</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Основы духовно-нравственной культуры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Изобразительное искусство</w:t>
            </w:r>
          </w:p>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Музыка</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Технология</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Физическая культура 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Физическая культура</w:t>
            </w:r>
          </w:p>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Основы безопасности жизнедеятельности</w:t>
            </w:r>
          </w:p>
        </w:tc>
      </w:tr>
    </w:tbl>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изменение для школ, которые не могут обеспечить качественное изучение </w:t>
      </w:r>
      <w:r w:rsidRPr="00A56B72">
        <w:rPr>
          <w:rFonts w:ascii="Times New Roman" w:eastAsia="Times New Roman" w:hAnsi="Times New Roman" w:cs="Times New Roman"/>
          <w:color w:val="000000"/>
          <w:sz w:val="28"/>
          <w:szCs w:val="28"/>
          <w:lang w:eastAsia="ru-RU"/>
        </w:rPr>
        <w:lastRenderedPageBreak/>
        <w:t>этих предметов. Также, чтобы ввести эти предметы, нужны письменные заявления родителей.</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Объем урочной и внеурочной деятельности</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Изменили объем часов аудиторной нагрузки: уменьшили верхнюю границу. Подробнее смотрите в таблицах.</w:t>
      </w:r>
    </w:p>
    <w:tbl>
      <w:tblPr>
        <w:tblW w:w="0" w:type="auto"/>
        <w:tblCellMar>
          <w:top w:w="15" w:type="dxa"/>
          <w:left w:w="15" w:type="dxa"/>
          <w:bottom w:w="15" w:type="dxa"/>
          <w:right w:w="15" w:type="dxa"/>
        </w:tblCellMar>
        <w:tblLook w:val="04A0" w:firstRow="1" w:lastRow="0" w:firstColumn="1" w:lastColumn="0" w:noHBand="0" w:noVBand="1"/>
      </w:tblPr>
      <w:tblGrid>
        <w:gridCol w:w="4096"/>
        <w:gridCol w:w="2843"/>
        <w:gridCol w:w="2716"/>
      </w:tblGrid>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Границы аудиторной нагрузки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Старый ФГОС НОО</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Новый ФГОС НОО</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Минимум</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2904</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2954</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Максимум</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3345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3190</w:t>
            </w:r>
          </w:p>
        </w:tc>
      </w:tr>
    </w:tbl>
    <w:p w:rsidR="00A56B72" w:rsidRPr="00A56B72" w:rsidRDefault="00A56B72" w:rsidP="00A56B7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96"/>
        <w:gridCol w:w="2843"/>
        <w:gridCol w:w="2716"/>
      </w:tblGrid>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Границы аудиторной нагрузки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proofErr w:type="gramStart"/>
            <w:r w:rsidRPr="00A56B72">
              <w:rPr>
                <w:rFonts w:ascii="Times New Roman" w:eastAsia="Times New Roman" w:hAnsi="Times New Roman" w:cs="Times New Roman"/>
                <w:b/>
                <w:bCs/>
                <w:color w:val="000000"/>
                <w:sz w:val="28"/>
                <w:szCs w:val="28"/>
                <w:lang w:eastAsia="ru-RU"/>
              </w:rPr>
              <w:t>Старый</w:t>
            </w:r>
            <w:proofErr w:type="gramEnd"/>
            <w:r w:rsidRPr="00A56B72">
              <w:rPr>
                <w:rFonts w:ascii="Times New Roman" w:eastAsia="Times New Roman" w:hAnsi="Times New Roman" w:cs="Times New Roman"/>
                <w:b/>
                <w:bCs/>
                <w:color w:val="000000"/>
                <w:sz w:val="28"/>
                <w:szCs w:val="28"/>
                <w:lang w:eastAsia="ru-RU"/>
              </w:rPr>
              <w:t xml:space="preserve"> ФГОС ООО</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proofErr w:type="gramStart"/>
            <w:r w:rsidRPr="00A56B72">
              <w:rPr>
                <w:rFonts w:ascii="Times New Roman" w:eastAsia="Times New Roman" w:hAnsi="Times New Roman" w:cs="Times New Roman"/>
                <w:b/>
                <w:bCs/>
                <w:color w:val="000000"/>
                <w:sz w:val="28"/>
                <w:szCs w:val="28"/>
                <w:lang w:eastAsia="ru-RU"/>
              </w:rPr>
              <w:t>Новый</w:t>
            </w:r>
            <w:proofErr w:type="gramEnd"/>
            <w:r w:rsidRPr="00A56B72">
              <w:rPr>
                <w:rFonts w:ascii="Times New Roman" w:eastAsia="Times New Roman" w:hAnsi="Times New Roman" w:cs="Times New Roman"/>
                <w:b/>
                <w:bCs/>
                <w:color w:val="000000"/>
                <w:sz w:val="28"/>
                <w:szCs w:val="28"/>
                <w:lang w:eastAsia="ru-RU"/>
              </w:rPr>
              <w:t xml:space="preserve"> ФГОС ООО</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Минимум</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5267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5058</w:t>
            </w:r>
          </w:p>
        </w:tc>
      </w:tr>
      <w:tr w:rsidR="00A56B72" w:rsidRPr="00A56B72" w:rsidTr="00A56B72">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Максимум</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6020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56B72" w:rsidRPr="00A56B72" w:rsidRDefault="00A56B72" w:rsidP="00A56B72">
            <w:pPr>
              <w:spacing w:after="0" w:line="0" w:lineRule="atLeast"/>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5549</w:t>
            </w:r>
          </w:p>
        </w:tc>
      </w:tr>
    </w:tbl>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Уменьшили объем внеурочной деятельности на уровне НОО. Теперь вместо 1350 можно запланировать до 1320 часов за четыре года.</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Ученики с ОВЗ</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Использование электронных средств обучения, дистанционных технологий</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proofErr w:type="gramStart"/>
      <w:r w:rsidRPr="00A56B72">
        <w:rPr>
          <w:rFonts w:ascii="Times New Roman" w:eastAsia="Times New Roman" w:hAnsi="Times New Roman" w:cs="Times New Roman"/>
          <w:color w:val="000000"/>
          <w:sz w:val="28"/>
          <w:szCs w:val="28"/>
          <w:lang w:eastAsia="ru-RU"/>
        </w:rPr>
        <w:t>Старый</w:t>
      </w:r>
      <w:proofErr w:type="gramEnd"/>
      <w:r w:rsidRPr="00A56B72">
        <w:rPr>
          <w:rFonts w:ascii="Times New Roman" w:eastAsia="Times New Roman" w:hAnsi="Times New Roman" w:cs="Times New Roman"/>
          <w:color w:val="000000"/>
          <w:sz w:val="28"/>
          <w:szCs w:val="28"/>
          <w:lang w:eastAsia="ru-RU"/>
        </w:rPr>
        <w:t xml:space="preserve"> ФГОС таких требований не устанавливал. Теперь </w:t>
      </w:r>
      <w:proofErr w:type="gramStart"/>
      <w:r w:rsidRPr="00A56B72">
        <w:rPr>
          <w:rFonts w:ascii="Times New Roman" w:eastAsia="Times New Roman" w:hAnsi="Times New Roman" w:cs="Times New Roman"/>
          <w:color w:val="000000"/>
          <w:sz w:val="28"/>
          <w:szCs w:val="28"/>
          <w:lang w:eastAsia="ru-RU"/>
        </w:rPr>
        <w:t>новый</w:t>
      </w:r>
      <w:proofErr w:type="gramEnd"/>
      <w:r w:rsidRPr="00A56B72">
        <w:rPr>
          <w:rFonts w:ascii="Times New Roman" w:eastAsia="Times New Roman" w:hAnsi="Times New Roman" w:cs="Times New Roman"/>
          <w:color w:val="000000"/>
          <w:sz w:val="28"/>
          <w:szCs w:val="28"/>
          <w:lang w:eastAsia="ru-RU"/>
        </w:rPr>
        <w:t xml:space="preserve">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w:t>
      </w:r>
      <w:proofErr w:type="gramStart"/>
      <w:r w:rsidRPr="00A56B72">
        <w:rPr>
          <w:rFonts w:ascii="Times New Roman" w:eastAsia="Times New Roman" w:hAnsi="Times New Roman" w:cs="Times New Roman"/>
          <w:color w:val="000000"/>
          <w:sz w:val="28"/>
          <w:szCs w:val="28"/>
          <w:lang w:eastAsia="ru-RU"/>
        </w:rPr>
        <w:t>,</w:t>
      </w:r>
      <w:proofErr w:type="gramEnd"/>
      <w:r w:rsidRPr="00A56B72">
        <w:rPr>
          <w:rFonts w:ascii="Times New Roman" w:eastAsia="Times New Roman" w:hAnsi="Times New Roman" w:cs="Times New Roman"/>
          <w:color w:val="000000"/>
          <w:sz w:val="28"/>
          <w:szCs w:val="28"/>
          <w:lang w:eastAsia="ru-RU"/>
        </w:rPr>
        <w:t xml:space="preserve"> если школьники 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b/>
          <w:bCs/>
          <w:color w:val="000000"/>
          <w:sz w:val="28"/>
          <w:szCs w:val="28"/>
          <w:lang w:eastAsia="ru-RU"/>
        </w:rPr>
        <w:t>Деление учеников на группы</w:t>
      </w:r>
    </w:p>
    <w:p w:rsidR="00A56B72" w:rsidRPr="00A56B72" w:rsidRDefault="00A56B72" w:rsidP="00A56B72">
      <w:pPr>
        <w:spacing w:after="0" w:line="240" w:lineRule="auto"/>
        <w:rPr>
          <w:rFonts w:ascii="Times New Roman" w:eastAsia="Times New Roman" w:hAnsi="Times New Roman" w:cs="Times New Roman"/>
          <w:sz w:val="24"/>
          <w:szCs w:val="24"/>
          <w:lang w:eastAsia="ru-RU"/>
        </w:rPr>
      </w:pPr>
      <w:r w:rsidRPr="00A56B72">
        <w:rPr>
          <w:rFonts w:ascii="Times New Roman" w:eastAsia="Times New Roman" w:hAnsi="Times New Roman" w:cs="Times New Roman"/>
          <w:color w:val="000000"/>
          <w:sz w:val="28"/>
          <w:szCs w:val="28"/>
          <w:lang w:eastAsia="ru-RU"/>
        </w:rPr>
        <w:t xml:space="preserve">Раньше таких норм ФГОС не устанавливал. Новые стандарты НОО </w:t>
      </w:r>
      <w:proofErr w:type="gramStart"/>
      <w:r w:rsidRPr="00A56B72">
        <w:rPr>
          <w:rFonts w:ascii="Times New Roman" w:eastAsia="Times New Roman" w:hAnsi="Times New Roman" w:cs="Times New Roman"/>
          <w:color w:val="000000"/>
          <w:sz w:val="28"/>
          <w:szCs w:val="28"/>
          <w:lang w:eastAsia="ru-RU"/>
        </w:rPr>
        <w:t>и ООО</w:t>
      </w:r>
      <w:proofErr w:type="gramEnd"/>
      <w:r w:rsidRPr="00A56B72">
        <w:rPr>
          <w:rFonts w:ascii="Times New Roman" w:eastAsia="Times New Roman" w:hAnsi="Times New Roman" w:cs="Times New Roman"/>
          <w:color w:val="000000"/>
          <w:sz w:val="28"/>
          <w:szCs w:val="28"/>
          <w:lang w:eastAsia="ru-RU"/>
        </w:rPr>
        <w:t xml:space="preserve"> разрешают организовать образовательную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w:t>
      </w:r>
    </w:p>
    <w:p w:rsidR="00A56B72" w:rsidRPr="00A56B72" w:rsidRDefault="00A56B72" w:rsidP="00A56B72">
      <w:pPr>
        <w:spacing w:after="0" w:line="240" w:lineRule="auto"/>
        <w:rPr>
          <w:rFonts w:ascii="Times New Roman" w:eastAsia="Times New Roman" w:hAnsi="Times New Roman" w:cs="Times New Roman"/>
          <w:sz w:val="28"/>
          <w:szCs w:val="28"/>
          <w:lang w:eastAsia="ru-RU"/>
        </w:rPr>
      </w:pPr>
      <w:r w:rsidRPr="00A56B72">
        <w:rPr>
          <w:rFonts w:ascii="Times New Roman" w:eastAsia="Times New Roman" w:hAnsi="Times New Roman" w:cs="Times New Roman"/>
          <w:b/>
          <w:bCs/>
          <w:color w:val="000000"/>
          <w:sz w:val="28"/>
          <w:szCs w:val="28"/>
          <w:lang w:eastAsia="ru-RU"/>
        </w:rPr>
        <w:lastRenderedPageBreak/>
        <w:t>Информационно-образовательная среда</w:t>
      </w:r>
    </w:p>
    <w:p w:rsidR="00A56B72" w:rsidRPr="00A56B72" w:rsidRDefault="00A56B72" w:rsidP="00A56B72">
      <w:pPr>
        <w:spacing w:after="0" w:line="240" w:lineRule="auto"/>
        <w:rPr>
          <w:rFonts w:ascii="Times New Roman" w:eastAsia="Times New Roman" w:hAnsi="Times New Roman" w:cs="Times New Roman"/>
          <w:sz w:val="28"/>
          <w:szCs w:val="28"/>
          <w:lang w:eastAsia="ru-RU"/>
        </w:rPr>
      </w:pPr>
      <w:r w:rsidRPr="00A56B72">
        <w:rPr>
          <w:rFonts w:ascii="Times New Roman" w:eastAsia="Times New Roman" w:hAnsi="Times New Roman" w:cs="Times New Roman"/>
          <w:color w:val="000000"/>
          <w:sz w:val="28"/>
          <w:szCs w:val="28"/>
          <w:lang w:eastAsia="ru-RU"/>
        </w:rPr>
        <w:t xml:space="preserve">Согласно старым ФГОС у учеников в школьной библиотеке должен быть доступ к информационным </w:t>
      </w:r>
      <w:proofErr w:type="spellStart"/>
      <w:r w:rsidRPr="00A56B72">
        <w:rPr>
          <w:rFonts w:ascii="Times New Roman" w:eastAsia="Times New Roman" w:hAnsi="Times New Roman" w:cs="Times New Roman"/>
          <w:color w:val="000000"/>
          <w:sz w:val="28"/>
          <w:szCs w:val="28"/>
          <w:lang w:eastAsia="ru-RU"/>
        </w:rPr>
        <w:t>интернет-ресурсам</w:t>
      </w:r>
      <w:proofErr w:type="spellEnd"/>
      <w:r w:rsidRPr="00A56B72">
        <w:rPr>
          <w:rFonts w:ascii="Times New Roman" w:eastAsia="Times New Roman" w:hAnsi="Times New Roman" w:cs="Times New Roman"/>
          <w:color w:val="000000"/>
          <w:sz w:val="28"/>
          <w:szCs w:val="28"/>
          <w:lang w:eastAsia="ru-RU"/>
        </w:rPr>
        <w:t xml:space="preserve">, коллекциям </w:t>
      </w:r>
      <w:proofErr w:type="spellStart"/>
      <w:r w:rsidRPr="00A56B72">
        <w:rPr>
          <w:rFonts w:ascii="Times New Roman" w:eastAsia="Times New Roman" w:hAnsi="Times New Roman" w:cs="Times New Roman"/>
          <w:color w:val="000000"/>
          <w:sz w:val="28"/>
          <w:szCs w:val="28"/>
          <w:lang w:eastAsia="ru-RU"/>
        </w:rPr>
        <w:t>медиаресурсов</w:t>
      </w:r>
      <w:proofErr w:type="spellEnd"/>
      <w:r w:rsidRPr="00A56B72">
        <w:rPr>
          <w:rFonts w:ascii="Times New Roman" w:eastAsia="Times New Roman" w:hAnsi="Times New Roman" w:cs="Times New Roman"/>
          <w:color w:val="000000"/>
          <w:sz w:val="28"/>
          <w:szCs w:val="28"/>
          <w:lang w:eastAsia="ru-RU"/>
        </w:rPr>
        <w:t>. Сейчас новые ФГОС определяют,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w:t>
      </w:r>
    </w:p>
    <w:p w:rsidR="00A56B72" w:rsidRPr="00A56B72" w:rsidRDefault="00A56B72" w:rsidP="00A56B72">
      <w:pPr>
        <w:spacing w:after="0" w:line="240" w:lineRule="auto"/>
        <w:rPr>
          <w:rFonts w:ascii="Times New Roman" w:eastAsia="Times New Roman" w:hAnsi="Times New Roman" w:cs="Times New Roman"/>
          <w:sz w:val="28"/>
          <w:szCs w:val="28"/>
          <w:lang w:eastAsia="ru-RU"/>
        </w:rPr>
      </w:pPr>
      <w:r w:rsidRPr="00A56B72">
        <w:rPr>
          <w:rFonts w:ascii="Times New Roman" w:eastAsia="Times New Roman" w:hAnsi="Times New Roman" w:cs="Times New Roman"/>
          <w:b/>
          <w:bCs/>
          <w:color w:val="000000"/>
          <w:sz w:val="28"/>
          <w:szCs w:val="28"/>
          <w:lang w:eastAsia="ru-RU"/>
        </w:rPr>
        <w:t>Оснащение кабинетов</w:t>
      </w:r>
    </w:p>
    <w:p w:rsidR="00A56B72" w:rsidRPr="00A56B72" w:rsidRDefault="00A56B72" w:rsidP="00A56B72">
      <w:pPr>
        <w:spacing w:after="0" w:line="240" w:lineRule="auto"/>
        <w:rPr>
          <w:rFonts w:ascii="Times New Roman" w:eastAsia="Times New Roman" w:hAnsi="Times New Roman" w:cs="Times New Roman"/>
          <w:sz w:val="28"/>
          <w:szCs w:val="28"/>
          <w:lang w:eastAsia="ru-RU"/>
        </w:rPr>
      </w:pPr>
      <w:r w:rsidRPr="00A56B72">
        <w:rPr>
          <w:rFonts w:ascii="Times New Roman" w:eastAsia="Times New Roman" w:hAnsi="Times New Roman" w:cs="Times New Roman"/>
          <w:color w:val="000000"/>
          <w:sz w:val="28"/>
          <w:szCs w:val="28"/>
          <w:lang w:eastAsia="ru-RU"/>
        </w:rPr>
        <w:t>Старые ФГОС предъявляли общие требования к оснащению кабинетов. Новые ФГОС ООО установили требования к оснащению кабинетов по отдельным предметным областям. Например, в кабинетах </w:t>
      </w:r>
      <w:proofErr w:type="gramStart"/>
      <w:r w:rsidRPr="00A56B72">
        <w:rPr>
          <w:rFonts w:ascii="Times New Roman" w:eastAsia="Times New Roman" w:hAnsi="Times New Roman" w:cs="Times New Roman"/>
          <w:color w:val="000000"/>
          <w:sz w:val="28"/>
          <w:szCs w:val="28"/>
          <w:lang w:eastAsia="ru-RU"/>
        </w:rPr>
        <w:t>естественно-научного</w:t>
      </w:r>
      <w:proofErr w:type="gramEnd"/>
      <w:r w:rsidRPr="00A56B72">
        <w:rPr>
          <w:rFonts w:ascii="Times New Roman" w:eastAsia="Times New Roman" w:hAnsi="Times New Roman" w:cs="Times New Roman"/>
          <w:color w:val="000000"/>
          <w:sz w:val="28"/>
          <w:szCs w:val="28"/>
          <w:lang w:eastAsia="ru-RU"/>
        </w:rPr>
        <w:t xml:space="preserve"> цикла должны быть комплекты специального лабораторного оборудования.</w:t>
      </w:r>
    </w:p>
    <w:p w:rsidR="00A56B72" w:rsidRPr="00A56B72" w:rsidRDefault="00A56B72" w:rsidP="00A56B72">
      <w:pPr>
        <w:spacing w:after="0" w:line="240" w:lineRule="auto"/>
        <w:rPr>
          <w:rFonts w:ascii="Times New Roman" w:eastAsia="Times New Roman" w:hAnsi="Times New Roman" w:cs="Times New Roman"/>
          <w:sz w:val="28"/>
          <w:szCs w:val="28"/>
          <w:lang w:eastAsia="ru-RU"/>
        </w:rPr>
      </w:pPr>
      <w:r w:rsidRPr="00A56B72">
        <w:rPr>
          <w:rFonts w:ascii="Times New Roman" w:eastAsia="Times New Roman" w:hAnsi="Times New Roman" w:cs="Times New Roman"/>
          <w:b/>
          <w:bCs/>
          <w:color w:val="000000"/>
          <w:sz w:val="28"/>
          <w:szCs w:val="28"/>
          <w:lang w:eastAsia="ru-RU"/>
        </w:rPr>
        <w:t>Психолого-педагогические условия</w:t>
      </w:r>
    </w:p>
    <w:p w:rsidR="00A56B72" w:rsidRPr="00A56B72" w:rsidRDefault="00A56B72" w:rsidP="00A56B72">
      <w:pPr>
        <w:spacing w:after="0" w:line="240" w:lineRule="auto"/>
        <w:rPr>
          <w:rFonts w:ascii="Times New Roman" w:eastAsia="Times New Roman" w:hAnsi="Times New Roman" w:cs="Times New Roman"/>
          <w:sz w:val="28"/>
          <w:szCs w:val="28"/>
          <w:lang w:eastAsia="ru-RU"/>
        </w:rPr>
      </w:pPr>
      <w:proofErr w:type="gramStart"/>
      <w:r w:rsidRPr="00A56B72">
        <w:rPr>
          <w:rFonts w:ascii="Times New Roman" w:eastAsia="Times New Roman" w:hAnsi="Times New Roman" w:cs="Times New Roman"/>
          <w:color w:val="000000"/>
          <w:sz w:val="28"/>
          <w:szCs w:val="28"/>
          <w:lang w:eastAsia="ru-RU"/>
        </w:rPr>
        <w:t>В</w:t>
      </w:r>
      <w:proofErr w:type="gramEnd"/>
      <w:r w:rsidRPr="00A56B72">
        <w:rPr>
          <w:rFonts w:ascii="Times New Roman" w:eastAsia="Times New Roman" w:hAnsi="Times New Roman" w:cs="Times New Roman"/>
          <w:color w:val="000000"/>
          <w:sz w:val="28"/>
          <w:szCs w:val="28"/>
          <w:lang w:eastAsia="ru-RU"/>
        </w:rPr>
        <w:t xml:space="preserve"> новых ФГОС требований к психолого-педагогическим условиям стало больше. При этом акцент сделан на социально-психологической адаптации к школе. Также описали порядок, по которому следует проводить психолого-педагогическое сопровождение участников образовательных отношений.</w:t>
      </w:r>
    </w:p>
    <w:p w:rsidR="00A56B72" w:rsidRPr="00A56B72" w:rsidRDefault="00A56B72" w:rsidP="00A56B72">
      <w:pPr>
        <w:spacing w:after="0" w:line="240" w:lineRule="auto"/>
        <w:rPr>
          <w:rFonts w:ascii="Times New Roman" w:eastAsia="Times New Roman" w:hAnsi="Times New Roman" w:cs="Times New Roman"/>
          <w:sz w:val="28"/>
          <w:szCs w:val="28"/>
          <w:lang w:eastAsia="ru-RU"/>
        </w:rPr>
      </w:pPr>
      <w:r w:rsidRPr="00A56B72">
        <w:rPr>
          <w:rFonts w:ascii="Times New Roman" w:eastAsia="Times New Roman" w:hAnsi="Times New Roman" w:cs="Times New Roman"/>
          <w:b/>
          <w:bCs/>
          <w:color w:val="000000"/>
          <w:sz w:val="28"/>
          <w:szCs w:val="28"/>
          <w:lang w:eastAsia="ru-RU"/>
        </w:rPr>
        <w:t>Повышение квалификации педагогов</w:t>
      </w:r>
    </w:p>
    <w:p w:rsidR="00A56B72" w:rsidRPr="00A56B72" w:rsidRDefault="00A56B72" w:rsidP="00A56B72">
      <w:pPr>
        <w:spacing w:after="0" w:line="240" w:lineRule="auto"/>
        <w:rPr>
          <w:rFonts w:ascii="Times New Roman" w:eastAsia="Times New Roman" w:hAnsi="Times New Roman" w:cs="Times New Roman"/>
          <w:sz w:val="28"/>
          <w:szCs w:val="28"/>
          <w:lang w:eastAsia="ru-RU"/>
        </w:rPr>
      </w:pPr>
      <w:r w:rsidRPr="00A56B72">
        <w:rPr>
          <w:rFonts w:ascii="Times New Roman" w:eastAsia="Times New Roman" w:hAnsi="Times New Roman" w:cs="Times New Roman"/>
          <w:color w:val="000000"/>
          <w:sz w:val="28"/>
          <w:szCs w:val="28"/>
          <w:lang w:eastAsia="ru-RU"/>
        </w:rPr>
        <w:t xml:space="preserve">Старые ФГОС четко определяли, что повышать квалификацию педагоги должны не реже чем раз в три года. </w:t>
      </w:r>
      <w:proofErr w:type="gramStart"/>
      <w:r w:rsidRPr="00A56B72">
        <w:rPr>
          <w:rFonts w:ascii="Times New Roman" w:eastAsia="Times New Roman" w:hAnsi="Times New Roman" w:cs="Times New Roman"/>
          <w:color w:val="000000"/>
          <w:sz w:val="28"/>
          <w:szCs w:val="28"/>
          <w:lang w:eastAsia="ru-RU"/>
        </w:rPr>
        <w:t>Новые</w:t>
      </w:r>
      <w:proofErr w:type="gramEnd"/>
      <w:r w:rsidRPr="00A56B72">
        <w:rPr>
          <w:rFonts w:ascii="Times New Roman" w:eastAsia="Times New Roman" w:hAnsi="Times New Roman" w:cs="Times New Roman"/>
          <w:color w:val="000000"/>
          <w:sz w:val="28"/>
          <w:szCs w:val="28"/>
          <w:lang w:eastAsia="ru-RU"/>
        </w:rPr>
        <w:t xml:space="preserve">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w:t>
      </w:r>
      <w:proofErr w:type="gramStart"/>
      <w:r w:rsidRPr="00A56B72">
        <w:rPr>
          <w:rFonts w:ascii="Times New Roman" w:eastAsia="Times New Roman" w:hAnsi="Times New Roman" w:cs="Times New Roman"/>
          <w:color w:val="000000"/>
          <w:sz w:val="28"/>
          <w:szCs w:val="28"/>
          <w:lang w:eastAsia="ru-RU"/>
        </w:rPr>
        <w:t>года</w:t>
      </w:r>
      <w:proofErr w:type="gramEnd"/>
      <w:r w:rsidRPr="00A56B72">
        <w:rPr>
          <w:rFonts w:ascii="Times New Roman" w:eastAsia="Times New Roman" w:hAnsi="Times New Roman" w:cs="Times New Roman"/>
          <w:color w:val="000000"/>
          <w:sz w:val="28"/>
          <w:szCs w:val="28"/>
          <w:lang w:eastAsia="ru-RU"/>
        </w:rPr>
        <w:t xml:space="preserve"> и обязан систематически повышать квалификацию. Но указания, как часто он должен это делать, теперь нет.</w:t>
      </w:r>
    </w:p>
    <w:p w:rsidR="00633203" w:rsidRPr="00A56B72" w:rsidRDefault="00633203">
      <w:pPr>
        <w:rPr>
          <w:sz w:val="28"/>
          <w:szCs w:val="28"/>
        </w:rPr>
      </w:pPr>
      <w:bookmarkStart w:id="0" w:name="_GoBack"/>
      <w:bookmarkEnd w:id="0"/>
    </w:p>
    <w:sectPr w:rsidR="00633203" w:rsidRPr="00A56B72" w:rsidSect="00AF098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B17"/>
    <w:multiLevelType w:val="multilevel"/>
    <w:tmpl w:val="8A44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A1B0E"/>
    <w:multiLevelType w:val="multilevel"/>
    <w:tmpl w:val="494A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16CAF"/>
    <w:multiLevelType w:val="multilevel"/>
    <w:tmpl w:val="6CC2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C12E1"/>
    <w:multiLevelType w:val="multilevel"/>
    <w:tmpl w:val="0C1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57950"/>
    <w:multiLevelType w:val="multilevel"/>
    <w:tmpl w:val="7E42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B62E6"/>
    <w:multiLevelType w:val="multilevel"/>
    <w:tmpl w:val="C6E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6E"/>
    <w:rsid w:val="00113C6E"/>
    <w:rsid w:val="00633203"/>
    <w:rsid w:val="00A56B72"/>
    <w:rsid w:val="00AF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6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6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2109">
      <w:bodyDiv w:val="1"/>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150"/>
          <w:marRight w:val="0"/>
          <w:marTop w:val="0"/>
          <w:marBottom w:val="0"/>
          <w:divBdr>
            <w:top w:val="none" w:sz="0" w:space="0" w:color="auto"/>
            <w:left w:val="none" w:sz="0" w:space="0" w:color="auto"/>
            <w:bottom w:val="none" w:sz="0" w:space="0" w:color="auto"/>
            <w:right w:val="none" w:sz="0" w:space="0" w:color="auto"/>
          </w:divBdr>
        </w:div>
        <w:div w:id="654114962">
          <w:marLeft w:val="-150"/>
          <w:marRight w:val="0"/>
          <w:marTop w:val="0"/>
          <w:marBottom w:val="0"/>
          <w:divBdr>
            <w:top w:val="none" w:sz="0" w:space="0" w:color="auto"/>
            <w:left w:val="none" w:sz="0" w:space="0" w:color="auto"/>
            <w:bottom w:val="none" w:sz="0" w:space="0" w:color="auto"/>
            <w:right w:val="none" w:sz="0" w:space="0" w:color="auto"/>
          </w:divBdr>
        </w:div>
        <w:div w:id="453140198">
          <w:marLeft w:val="-150"/>
          <w:marRight w:val="0"/>
          <w:marTop w:val="0"/>
          <w:marBottom w:val="0"/>
          <w:divBdr>
            <w:top w:val="none" w:sz="0" w:space="0" w:color="auto"/>
            <w:left w:val="none" w:sz="0" w:space="0" w:color="auto"/>
            <w:bottom w:val="none" w:sz="0" w:space="0" w:color="auto"/>
            <w:right w:val="none" w:sz="0" w:space="0" w:color="auto"/>
          </w:divBdr>
        </w:div>
        <w:div w:id="189766834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2023-03-16T06:17:00Z</dcterms:created>
  <dcterms:modified xsi:type="dcterms:W3CDTF">2023-03-16T06:17:00Z</dcterms:modified>
</cp:coreProperties>
</file>