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3" w:rsidRDefault="0073136F"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1" name="Рисунок 1" descr="C:\Users\user\Desktop\пвд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вд 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6F" w:rsidRDefault="0073136F" w:rsidP="007313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Default="0073136F" w:rsidP="007313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Default="0073136F" w:rsidP="007313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Default="0073136F" w:rsidP="007313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Default="0073136F" w:rsidP="007313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Default="0073136F" w:rsidP="007313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Pr="00A97750" w:rsidRDefault="0073136F" w:rsidP="007313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750">
        <w:rPr>
          <w:rFonts w:ascii="Times New Roman" w:eastAsia="Calibri" w:hAnsi="Times New Roman" w:cs="Times New Roman"/>
          <w:b/>
          <w:sz w:val="28"/>
          <w:szCs w:val="28"/>
        </w:rPr>
        <w:t xml:space="preserve">ПЛАН ВНЕУРОЧНОЙ ДЕЯТЕЛЬНОСТИ </w:t>
      </w:r>
    </w:p>
    <w:p w:rsidR="0073136F" w:rsidRPr="00A97750" w:rsidRDefault="0073136F" w:rsidP="0073136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750">
        <w:rPr>
          <w:rFonts w:ascii="Times New Roman" w:eastAsia="Calibri" w:hAnsi="Times New Roman" w:cs="Times New Roman"/>
          <w:b/>
          <w:sz w:val="28"/>
          <w:szCs w:val="28"/>
        </w:rPr>
        <w:t>по реализации ФГОС ООО</w:t>
      </w:r>
    </w:p>
    <w:p w:rsidR="0073136F" w:rsidRPr="00A97750" w:rsidRDefault="0073136F" w:rsidP="0073136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750">
        <w:rPr>
          <w:rFonts w:ascii="Times New Roman" w:eastAsia="Calibri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73136F" w:rsidRPr="00A97750" w:rsidRDefault="0073136F" w:rsidP="007313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97750">
        <w:rPr>
          <w:rFonts w:ascii="Times New Roman" w:eastAsia="Calibri" w:hAnsi="Times New Roman" w:cs="Times New Roman"/>
          <w:b/>
          <w:sz w:val="28"/>
          <w:szCs w:val="28"/>
        </w:rPr>
        <w:t>Тюкалинского</w:t>
      </w:r>
      <w:proofErr w:type="spellEnd"/>
      <w:r w:rsidRPr="00A9775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Омской области </w:t>
      </w:r>
    </w:p>
    <w:p w:rsidR="0073136F" w:rsidRPr="00A97750" w:rsidRDefault="0073136F" w:rsidP="0073136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«Хутор</w:t>
      </w:r>
      <w:r w:rsidRPr="00A97750">
        <w:rPr>
          <w:rFonts w:ascii="Times New Roman" w:eastAsia="Calibri" w:hAnsi="Times New Roman" w:cs="Times New Roman"/>
          <w:b/>
          <w:sz w:val="28"/>
          <w:szCs w:val="28"/>
        </w:rPr>
        <w:t>ская средняя общеобразовательная школа»</w:t>
      </w:r>
    </w:p>
    <w:p w:rsidR="0073136F" w:rsidRPr="00A97750" w:rsidRDefault="0073136F" w:rsidP="0073136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750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7750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775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3136F" w:rsidRPr="00A97750" w:rsidRDefault="0073136F" w:rsidP="0073136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Default="0073136F" w:rsidP="0073136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73136F" w:rsidRPr="00A97750" w:rsidRDefault="0073136F" w:rsidP="0073136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для 9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а  МОБУ «Хутор</w:t>
      </w:r>
      <w:r w:rsidRPr="00A97750">
        <w:rPr>
          <w:rFonts w:ascii="Times New Roman" w:eastAsia="Calibri" w:hAnsi="Times New Roman" w:cs="Times New Roman"/>
          <w:b/>
          <w:sz w:val="24"/>
          <w:szCs w:val="24"/>
        </w:rPr>
        <w:t xml:space="preserve">ская школа» </w:t>
      </w:r>
    </w:p>
    <w:p w:rsidR="0073136F" w:rsidRPr="00A97750" w:rsidRDefault="0073136F" w:rsidP="0073136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требованиями ФГОС ООО, </w:t>
      </w:r>
    </w:p>
    <w:p w:rsidR="0073136F" w:rsidRPr="00A97750" w:rsidRDefault="0073136F" w:rsidP="0073136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97750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9775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3136F" w:rsidRPr="00A97750" w:rsidRDefault="0073136F" w:rsidP="0073136F">
      <w:pPr>
        <w:shd w:val="clear" w:color="auto" w:fill="FFFFFF"/>
        <w:spacing w:before="180" w:after="180" w:line="240" w:lineRule="auto"/>
        <w:contextualSpacing/>
        <w:jc w:val="center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r w:rsidRPr="00A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3136F" w:rsidRPr="00A97750" w:rsidRDefault="0073136F" w:rsidP="0073136F">
      <w:pPr>
        <w:shd w:val="clear" w:color="auto" w:fill="FFFFFF"/>
        <w:spacing w:before="180" w:after="180" w:line="240" w:lineRule="auto"/>
        <w:ind w:firstLine="708"/>
        <w:contextualSpacing/>
        <w:jc w:val="both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proofErr w:type="gramStart"/>
      <w:r w:rsidRPr="00A97750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73136F" w:rsidRPr="00A97750" w:rsidRDefault="0073136F" w:rsidP="0073136F">
      <w:pPr>
        <w:shd w:val="clear" w:color="auto" w:fill="FFFFFF"/>
        <w:spacing w:before="180" w:after="180" w:line="240" w:lineRule="auto"/>
        <w:ind w:firstLine="708"/>
        <w:contextualSpacing/>
        <w:jc w:val="both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proofErr w:type="gramStart"/>
      <w:r w:rsidRPr="00A97750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В качестве организационного механизма реализации внеуроч</w:t>
      </w:r>
      <w:r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ной деятельности в  МОБУ «Хутор</w:t>
      </w:r>
      <w:r w:rsidRPr="00A97750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ская школа» используется план внеурочной деятельности -  нормативный документ, который </w:t>
      </w:r>
      <w:r w:rsidRPr="00A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обучения), с учетом интересов обучающихся, их</w:t>
      </w:r>
      <w:proofErr w:type="gramEnd"/>
      <w:r w:rsidRPr="00A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 и возможности ОУ. 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73136F" w:rsidRPr="00A97750" w:rsidRDefault="0073136F" w:rsidP="0073136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73136F" w:rsidRPr="00A97750" w:rsidRDefault="0073136F" w:rsidP="0073136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73136F" w:rsidRPr="00A97750" w:rsidRDefault="0073136F" w:rsidP="007313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>При организации внеурочной деятельности обучающихся образовательных организаций при необходимости в рамках сетевого взаимодействия используются возможности организаций дополнительного образования детей, организаций культуры и спорта.</w:t>
      </w:r>
    </w:p>
    <w:p w:rsidR="0073136F" w:rsidRPr="00A97750" w:rsidRDefault="0073136F" w:rsidP="0073136F">
      <w:pPr>
        <w:shd w:val="clear" w:color="auto" w:fill="FFFFFF"/>
        <w:spacing w:before="180" w:after="180" w:line="240" w:lineRule="auto"/>
        <w:contextualSpacing/>
        <w:jc w:val="center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r w:rsidRPr="00A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  и задачи внеурочной деятельности</w:t>
      </w:r>
    </w:p>
    <w:p w:rsidR="0073136F" w:rsidRPr="00A97750" w:rsidRDefault="0073136F" w:rsidP="0073136F">
      <w:pPr>
        <w:shd w:val="clear" w:color="auto" w:fill="FFFFFF"/>
        <w:spacing w:before="180" w:after="180" w:line="240" w:lineRule="auto"/>
        <w:ind w:firstLine="708"/>
        <w:contextualSpacing/>
        <w:jc w:val="both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r w:rsidRPr="00A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A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proofErr w:type="gramStart"/>
      <w:r w:rsidRPr="00A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A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73136F" w:rsidRPr="00A97750" w:rsidRDefault="0073136F" w:rsidP="0073136F">
      <w:pPr>
        <w:shd w:val="clear" w:color="auto" w:fill="FFFFFF"/>
        <w:spacing w:before="180" w:after="180" w:line="240" w:lineRule="auto"/>
        <w:ind w:firstLine="708"/>
        <w:contextualSpacing/>
        <w:jc w:val="both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r w:rsidRPr="00A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3136F" w:rsidRPr="00A97750" w:rsidRDefault="0073136F" w:rsidP="007313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Цель внеурочной деятельности</w:t>
      </w: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 – способствовать достижению результатов освоения основной образовательной программы основного общего образования.</w:t>
      </w:r>
    </w:p>
    <w:p w:rsidR="0073136F" w:rsidRPr="00A97750" w:rsidRDefault="0073136F" w:rsidP="007313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Задачи внеурочной деятельности:</w:t>
      </w:r>
    </w:p>
    <w:p w:rsidR="0073136F" w:rsidRPr="00A97750" w:rsidRDefault="0073136F" w:rsidP="007313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благоприятную адаптацию ребёнка в школе;</w:t>
      </w:r>
    </w:p>
    <w:p w:rsidR="0073136F" w:rsidRPr="00A97750" w:rsidRDefault="0073136F" w:rsidP="007313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A977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977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136F" w:rsidRPr="00A97750" w:rsidRDefault="0073136F" w:rsidP="007313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>Улучшить условия для развития ребёнка;</w:t>
      </w:r>
    </w:p>
    <w:p w:rsidR="0073136F" w:rsidRPr="00A97750" w:rsidRDefault="0073136F" w:rsidP="007313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A9775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A9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36F" w:rsidRPr="00A97750" w:rsidRDefault="0073136F" w:rsidP="0073136F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Нормативная основа внеурочной деятельности: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 </w:t>
      </w:r>
      <w:smartTag w:uri="urn:schemas-microsoft-com:office:smarttags" w:element="metricconverter">
        <w:smartTagPr>
          <w:attr w:name="ProductID" w:val="2015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>. № 996-р);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воспитательной компоненты в общеобразовательных учреждениях (Письмо </w:t>
      </w:r>
      <w:proofErr w:type="spellStart"/>
      <w:r w:rsidRPr="00A9775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 России от 13.05.2013 № ИР-352/09);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>Закон ФЗ № 273 «Об образовании в Российской Федерации» (</w:t>
      </w:r>
      <w:smartTag w:uri="urn:schemas-microsoft-com:office:smarttags" w:element="metricconverter">
        <w:smartTagPr>
          <w:attr w:name="ProductID" w:val="2012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ФГОС НОО (утверждены приказом МО и Н РФ от 6 октября </w:t>
      </w:r>
      <w:smartTag w:uri="urn:schemas-microsoft-com:office:smarttags" w:element="metricconverter">
        <w:smartTagPr>
          <w:attr w:name="ProductID" w:val="2009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. № 373), с изменениями (утверждены приказом </w:t>
      </w:r>
      <w:proofErr w:type="spellStart"/>
      <w:r w:rsidRPr="00A9775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>. № 1241);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ФГОС ООО (утверждены приказом МО и Н РФ от 17 декабря </w:t>
      </w:r>
      <w:smartTag w:uri="urn:schemas-microsoft-com:office:smarttags" w:element="metricconverter">
        <w:smartTagPr>
          <w:attr w:name="ProductID" w:val="2010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. № 1897) с изменениями (Приказ </w:t>
      </w:r>
      <w:proofErr w:type="spellStart"/>
      <w:r w:rsidRPr="00A9775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1644);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8апреля </w:t>
      </w:r>
      <w:smartTag w:uri="urn:schemas-microsoft-com:office:smarttags" w:element="metricconverter">
        <w:smartTagPr>
          <w:attr w:name="ProductID" w:val="2015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>. № 1/15);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</w:t>
      </w:r>
      <w:proofErr w:type="spellStart"/>
      <w:r w:rsidRPr="00A9775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>. № 986);</w:t>
      </w:r>
    </w:p>
    <w:p w:rsidR="0073136F" w:rsidRPr="00A97750" w:rsidRDefault="0073136F" w:rsidP="007313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750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 2.4.2. 2821 – 10 (утверждены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A9775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A97750">
        <w:rPr>
          <w:rFonts w:ascii="Times New Roman" w:eastAsia="Calibri" w:hAnsi="Times New Roman" w:cs="Times New Roman"/>
          <w:sz w:val="24"/>
          <w:szCs w:val="24"/>
        </w:rPr>
        <w:t>. № 189).</w:t>
      </w:r>
      <w:bookmarkStart w:id="0" w:name="Par45"/>
      <w:bookmarkEnd w:id="0"/>
    </w:p>
    <w:p w:rsidR="0073136F" w:rsidRPr="00A97750" w:rsidRDefault="0073136F" w:rsidP="0073136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Направления внеурочной деятельности</w:t>
      </w:r>
    </w:p>
    <w:p w:rsidR="0073136F" w:rsidRPr="00A97750" w:rsidRDefault="0073136F" w:rsidP="0073136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650"/>
        <w:gridCol w:w="6381"/>
      </w:tblGrid>
      <w:tr w:rsidR="0073136F" w:rsidRPr="00A97750" w:rsidTr="00BD2B55">
        <w:tc>
          <w:tcPr>
            <w:tcW w:w="184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2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80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73136F" w:rsidRPr="00A97750" w:rsidTr="00BD2B55">
        <w:tc>
          <w:tcPr>
            <w:tcW w:w="184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0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гражданской идентичности;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-Приобщение к культурным ценностям социокультурной группы;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-Базовым национальным ценностям российского общества;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-Общечеловеческим ценностям.</w:t>
            </w:r>
          </w:p>
        </w:tc>
      </w:tr>
      <w:tr w:rsidR="0073136F" w:rsidRPr="00A97750" w:rsidTr="00BD2B55">
        <w:tc>
          <w:tcPr>
            <w:tcW w:w="184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2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0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-Усвоение основных понятий о социальных нормах отношений, в том числе об общечеловеческих ценностях;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элементов гражданско-патриотического сознания;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-Усвоение основных обобщённых закономерностей жизни и развития общества и человека в нём;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 Усвоение основных понятий культуры социальных отношений, включая экономические и правовые.</w:t>
            </w:r>
          </w:p>
        </w:tc>
      </w:tr>
      <w:tr w:rsidR="0073136F" w:rsidRPr="00A97750" w:rsidTr="00BD2B55">
        <w:tc>
          <w:tcPr>
            <w:tcW w:w="184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2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0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-Усвоение основных элементов общенаучных методов познания.</w:t>
            </w:r>
          </w:p>
        </w:tc>
      </w:tr>
      <w:tr w:rsidR="0073136F" w:rsidRPr="00A97750" w:rsidTr="00BD2B55">
        <w:tc>
          <w:tcPr>
            <w:tcW w:w="184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2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0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Усвоение основных </w:t>
            </w:r>
            <w:proofErr w:type="spell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общеэстетических</w:t>
            </w:r>
            <w:proofErr w:type="spellEnd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</w:t>
            </w: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(культурологических, культурно-национальных и др. основных понятий, связанных с художественно-образным способом познания);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 Усвоение основных экологических понятий, отражающих непосредственное взаимодействие человека с окружающей средой и его последствия;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 Усвоение основных понятий, определяющих управление собой (своим здоровьем, физическим развитием, творческим самосовершенствованием).</w:t>
            </w:r>
          </w:p>
        </w:tc>
      </w:tr>
      <w:tr w:rsidR="0073136F" w:rsidRPr="00A97750" w:rsidTr="00BD2B55">
        <w:tc>
          <w:tcPr>
            <w:tcW w:w="184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012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0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-Укрепление здоровья средствами физической культуры;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-Гармоничное физическое развитие;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-обогащение двигательного опыта и развитие двигательных качеств;</w:t>
            </w:r>
          </w:p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-Приобщение к спортивным традициям.</w:t>
            </w:r>
          </w:p>
        </w:tc>
      </w:tr>
    </w:tbl>
    <w:p w:rsidR="0073136F" w:rsidRPr="00A97750" w:rsidRDefault="0073136F" w:rsidP="0073136F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Виды деятельности и организационные формы</w:t>
      </w:r>
    </w:p>
    <w:p w:rsidR="0073136F" w:rsidRPr="00A97750" w:rsidRDefault="0073136F" w:rsidP="0073136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5682"/>
        <w:gridCol w:w="3055"/>
      </w:tblGrid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формы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Кружки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Секции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Досугово-развлекательная деятельность (досуговое общение)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Диспуты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научные общества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73136F" w:rsidRPr="00A97750" w:rsidTr="00BD2B55"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</w:tr>
    </w:tbl>
    <w:p w:rsidR="0073136F" w:rsidRPr="00A97750" w:rsidRDefault="0073136F" w:rsidP="00731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36F" w:rsidRPr="00A97750" w:rsidRDefault="0073136F" w:rsidP="0073136F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</w:t>
      </w:r>
      <w:proofErr w:type="spellStart"/>
      <w:r w:rsidRPr="00A97750">
        <w:rPr>
          <w:rFonts w:ascii="Times New Roman" w:eastAsia="Calibri" w:hAnsi="Times New Roman" w:cs="Times New Roman"/>
          <w:b/>
          <w:sz w:val="24"/>
          <w:szCs w:val="24"/>
        </w:rPr>
        <w:t>внеучебной</w:t>
      </w:r>
      <w:proofErr w:type="spellEnd"/>
      <w:r w:rsidRPr="00A97750">
        <w:rPr>
          <w:rFonts w:ascii="Times New Roman" w:eastAsia="Calibri" w:hAnsi="Times New Roman" w:cs="Times New Roman"/>
          <w:b/>
          <w:sz w:val="24"/>
          <w:szCs w:val="24"/>
        </w:rPr>
        <w:t>, в том числе  внеурочной деятельности, в рамках ФГОС ООО (организационный аспект)</w:t>
      </w:r>
    </w:p>
    <w:p w:rsidR="0073136F" w:rsidRPr="00A97750" w:rsidRDefault="0073136F" w:rsidP="0073136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8"/>
        <w:gridCol w:w="2027"/>
        <w:gridCol w:w="2005"/>
        <w:gridCol w:w="1970"/>
        <w:gridCol w:w="1811"/>
      </w:tblGrid>
      <w:tr w:rsidR="0073136F" w:rsidRPr="00A97750" w:rsidTr="00BD2B55">
        <w:tc>
          <w:tcPr>
            <w:tcW w:w="981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Классное руководство: деятельность классных руководителей (экскурсии, диспуты, круглые столы, </w:t>
            </w: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соревнования, общественно-полезные практики и т. д.)</w:t>
            </w:r>
            <w:proofErr w:type="gramEnd"/>
          </w:p>
        </w:tc>
        <w:tc>
          <w:tcPr>
            <w:tcW w:w="981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план образовательной организации: часть, формируемая участниками образовательного процесса (секции, научные </w:t>
            </w: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исследования и т. д.)</w:t>
            </w:r>
          </w:p>
        </w:tc>
        <w:tc>
          <w:tcPr>
            <w:tcW w:w="1028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 образовательной организации: (организация кружков, спортивно-оздоровительных секций, </w:t>
            </w: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поисковых и научных исследований и т.д.)</w:t>
            </w:r>
          </w:p>
        </w:tc>
        <w:tc>
          <w:tcPr>
            <w:tcW w:w="107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 учреждений культуры и УДОД (организация </w:t>
            </w:r>
            <w:proofErr w:type="gram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 базе образовательных </w:t>
            </w: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учреждений, так и на базе самих учреждений ДО детей и учреждений культуры)</w:t>
            </w:r>
          </w:p>
        </w:tc>
        <w:tc>
          <w:tcPr>
            <w:tcW w:w="935" w:type="pct"/>
          </w:tcPr>
          <w:p w:rsidR="0073136F" w:rsidRPr="00A97750" w:rsidRDefault="0073136F" w:rsidP="00BD2B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педагогические работники: должностные обязанности педагога-организатора, социального педагога.</w:t>
            </w:r>
          </w:p>
        </w:tc>
      </w:tr>
    </w:tbl>
    <w:p w:rsidR="0073136F" w:rsidRPr="00A97750" w:rsidRDefault="0073136F" w:rsidP="0073136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6F" w:rsidRPr="00A97750" w:rsidRDefault="0073136F" w:rsidP="007313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Модель внеурочной деятельности в системе учебн</w:t>
      </w:r>
      <w:proofErr w:type="gramStart"/>
      <w:r w:rsidRPr="00A97750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A97750">
        <w:rPr>
          <w:rFonts w:ascii="Times New Roman" w:eastAsia="Calibri" w:hAnsi="Times New Roman" w:cs="Times New Roman"/>
          <w:b/>
          <w:sz w:val="24"/>
          <w:szCs w:val="24"/>
        </w:rPr>
        <w:t xml:space="preserve"> во</w:t>
      </w:r>
      <w:r>
        <w:rPr>
          <w:rFonts w:ascii="Times New Roman" w:eastAsia="Calibri" w:hAnsi="Times New Roman" w:cs="Times New Roman"/>
          <w:b/>
          <w:sz w:val="24"/>
          <w:szCs w:val="24"/>
        </w:rPr>
        <w:t>спитательной работы МОБУ «Хутор</w:t>
      </w:r>
      <w:r w:rsidRPr="00A97750">
        <w:rPr>
          <w:rFonts w:ascii="Times New Roman" w:eastAsia="Calibri" w:hAnsi="Times New Roman" w:cs="Times New Roman"/>
          <w:b/>
          <w:sz w:val="24"/>
          <w:szCs w:val="24"/>
        </w:rPr>
        <w:t>ская школа»</w:t>
      </w:r>
    </w:p>
    <w:p w:rsidR="0073136F" w:rsidRPr="00A97750" w:rsidRDefault="0073136F" w:rsidP="0073136F">
      <w:pPr>
        <w:spacing w:after="0" w:line="240" w:lineRule="auto"/>
        <w:ind w:left="502" w:firstLine="2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Модель плана МОБУ Хутор</w:t>
      </w:r>
      <w:r w:rsidRPr="00A97750">
        <w:rPr>
          <w:rFonts w:ascii="Times New Roman" w:eastAsia="Calibri" w:hAnsi="Times New Roman" w:cs="Times New Roman"/>
          <w:sz w:val="24"/>
          <w:szCs w:val="24"/>
        </w:rPr>
        <w:t>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7750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» - модель 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</w:p>
    <w:p w:rsidR="0073136F" w:rsidRPr="00A97750" w:rsidRDefault="0073136F" w:rsidP="0073136F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750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Организационному обеспечению учебной деятельности обучающихся – совокупность мер, направленных на оптимальное использование трудовых, информационных, социально-психологических, коммуникативных и других ресурсов для достижения </w:t>
      </w:r>
      <w:proofErr w:type="gramStart"/>
      <w:r w:rsidRPr="00A9775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97750">
        <w:rPr>
          <w:rFonts w:ascii="Times New Roman" w:eastAsia="Calibri" w:hAnsi="Times New Roman" w:cs="Times New Roman"/>
          <w:sz w:val="24"/>
          <w:szCs w:val="24"/>
        </w:rPr>
        <w:t xml:space="preserve"> максимально возможных результатов в учебно-познавательной деятельности. </w:t>
      </w:r>
    </w:p>
    <w:p w:rsidR="0073136F" w:rsidRPr="00A97750" w:rsidRDefault="0073136F" w:rsidP="0073136F">
      <w:pPr>
        <w:spacing w:after="160" w:line="240" w:lineRule="auto"/>
        <w:ind w:left="1985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внеурочной деятельности  с социальными службами, </w:t>
      </w:r>
    </w:p>
    <w:p w:rsidR="0073136F" w:rsidRPr="00A97750" w:rsidRDefault="0073136F" w:rsidP="0073136F">
      <w:pPr>
        <w:spacing w:after="160" w:line="240" w:lineRule="auto"/>
        <w:ind w:left="1985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750">
        <w:rPr>
          <w:rFonts w:ascii="Times New Roman" w:eastAsia="Calibri" w:hAnsi="Times New Roman" w:cs="Times New Roman"/>
          <w:b/>
          <w:sz w:val="24"/>
          <w:szCs w:val="24"/>
        </w:rPr>
        <w:t>системой дополнительного образования села, района, области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767"/>
      </w:tblGrid>
      <w:tr w:rsidR="0073136F" w:rsidRPr="00A97750" w:rsidTr="00BD2B55">
        <w:trPr>
          <w:trHeight w:val="214"/>
        </w:trPr>
        <w:tc>
          <w:tcPr>
            <w:tcW w:w="5285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Партнёр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взаимодействия</w:t>
            </w:r>
          </w:p>
        </w:tc>
      </w:tr>
      <w:tr w:rsidR="0073136F" w:rsidRPr="00A97750" w:rsidTr="00BD2B55">
        <w:trPr>
          <w:trHeight w:val="494"/>
        </w:trPr>
        <w:tc>
          <w:tcPr>
            <w:tcW w:w="5285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73136F" w:rsidRPr="00A97750" w:rsidRDefault="0073136F" w:rsidP="00BD2B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73136F" w:rsidRPr="00A97750" w:rsidRDefault="0073136F" w:rsidP="00BD2B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73136F" w:rsidRPr="00A97750" w:rsidRDefault="0073136F" w:rsidP="00BD2B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Культурно-спортивный центр</w:t>
            </w:r>
          </w:p>
          <w:p w:rsidR="0073136F" w:rsidRPr="00A97750" w:rsidRDefault="0073136F" w:rsidP="00BD2B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творческая деятельность культурно-эстетической направленности; спортивно-оздоровительная деятельность; совместная организация праздников, конкурсов, фестивалей, соревнований, акций.</w:t>
            </w:r>
          </w:p>
        </w:tc>
      </w:tr>
      <w:tr w:rsidR="0073136F" w:rsidRPr="00A97750" w:rsidTr="00BD2B55">
        <w:trPr>
          <w:trHeight w:val="218"/>
        </w:trPr>
        <w:tc>
          <w:tcPr>
            <w:tcW w:w="5285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Музеи села и </w:t>
            </w:r>
            <w:proofErr w:type="spell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юкалинска</w:t>
            </w:r>
            <w:proofErr w:type="spellEnd"/>
          </w:p>
        </w:tc>
        <w:tc>
          <w:tcPr>
            <w:tcW w:w="9316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музея: экскурсии, встречи</w:t>
            </w:r>
          </w:p>
        </w:tc>
      </w:tr>
      <w:tr w:rsidR="0073136F" w:rsidRPr="00A97750" w:rsidTr="00BD2B55">
        <w:tc>
          <w:tcPr>
            <w:tcW w:w="5285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  и сельская библиотеки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73136F" w:rsidRPr="00A97750" w:rsidTr="00BD2B55">
        <w:tc>
          <w:tcPr>
            <w:tcW w:w="5285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 совместных мероприятий по профориентации, тестирование, анкетирование учащихся с целью выявления профессиональных склонностей</w:t>
            </w:r>
          </w:p>
        </w:tc>
      </w:tr>
      <w:tr w:rsidR="0073136F" w:rsidRPr="00A97750" w:rsidTr="00BD2B55">
        <w:tc>
          <w:tcPr>
            <w:tcW w:w="5285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партнёры: СДК</w:t>
            </w:r>
          </w:p>
          <w:p w:rsidR="0073136F" w:rsidRPr="00A97750" w:rsidRDefault="0073136F" w:rsidP="00BD2B55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6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предприятий в целях </w:t>
            </w:r>
            <w:proofErr w:type="spell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реализации совместных учебных и социальных проект</w:t>
            </w:r>
          </w:p>
        </w:tc>
      </w:tr>
      <w:tr w:rsidR="0073136F" w:rsidRPr="00A97750" w:rsidTr="00BD2B55">
        <w:tc>
          <w:tcPr>
            <w:tcW w:w="5285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Тюкалинский</w:t>
            </w:r>
            <w:proofErr w:type="spellEnd"/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ГОВД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учащимися, участие учащихся в соревнованиях по правилам дорожного движения, организация работы отряда ЮИДД</w:t>
            </w:r>
          </w:p>
        </w:tc>
      </w:tr>
      <w:tr w:rsidR="0073136F" w:rsidRPr="00A97750" w:rsidTr="00BD2B55">
        <w:tc>
          <w:tcPr>
            <w:tcW w:w="5285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Хутор</w:t>
            </w: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совместной работы по реализации социальных проектов, организация совместных акций, мероприятий</w:t>
            </w:r>
          </w:p>
        </w:tc>
      </w:tr>
      <w:tr w:rsidR="0073136F" w:rsidRPr="00A97750" w:rsidTr="00BD2B55">
        <w:tc>
          <w:tcPr>
            <w:tcW w:w="5285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молодёжной политики и спорта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совместных мероприятий, праздников, соревнований, конкурсов</w:t>
            </w:r>
          </w:p>
        </w:tc>
      </w:tr>
      <w:tr w:rsidR="0073136F" w:rsidRPr="00A97750" w:rsidTr="00BD2B55">
        <w:tc>
          <w:tcPr>
            <w:tcW w:w="5285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9316" w:type="dxa"/>
          </w:tcPr>
          <w:p w:rsidR="0073136F" w:rsidRPr="00A97750" w:rsidRDefault="0073136F" w:rsidP="00BD2B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совместной профилактической работы с учащимися </w:t>
            </w:r>
          </w:p>
        </w:tc>
      </w:tr>
    </w:tbl>
    <w:p w:rsidR="0073136F" w:rsidRPr="00A97750" w:rsidRDefault="0073136F" w:rsidP="007313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136F" w:rsidRPr="00A97750" w:rsidRDefault="0073136F" w:rsidP="007313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Формы, используемые во внеурочной деятельности в соответствии с уровнями воспитательных результатов</w:t>
      </w:r>
    </w:p>
    <w:tbl>
      <w:tblPr>
        <w:tblW w:w="492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2"/>
        <w:gridCol w:w="2190"/>
        <w:gridCol w:w="2044"/>
        <w:gridCol w:w="2229"/>
      </w:tblGrid>
      <w:tr w:rsidR="0073136F" w:rsidRPr="00A97750" w:rsidTr="00BD2B55">
        <w:trPr>
          <w:trHeight w:val="51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 Уровень результатов</w:t>
            </w:r>
          </w:p>
          <w:p w:rsidR="0073136F" w:rsidRPr="00A97750" w:rsidRDefault="0073136F" w:rsidP="00BD2B55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Направлениявнеурочной</w:t>
            </w:r>
            <w:proofErr w:type="spellEnd"/>
            <w:r w:rsidRPr="00A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социальных знаний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ценностного отношения  к социальной реальности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опыта самостоятельного общественного действия</w:t>
            </w:r>
          </w:p>
        </w:tc>
      </w:tr>
      <w:tr w:rsidR="0073136F" w:rsidRPr="00A97750" w:rsidTr="00BD2B55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36F" w:rsidRPr="00A97750" w:rsidTr="00BD2B55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беседы, предметные олимпиады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 и викторины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благотворительных акциях,  организация тематических выставок, участие в конкурсе рисунков</w:t>
            </w:r>
          </w:p>
        </w:tc>
      </w:tr>
      <w:tr w:rsidR="0073136F" w:rsidRPr="00A97750" w:rsidTr="00BD2B55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в волейбольной секции, подвижные игры и соревнования, беседа о ЗОЖ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классных и школьных спортивных мероприятиях, конкурсы, спортивные соревнования, школьные спортивные турниры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и оздоровительных акциях в окружающем школу социуме; день здоровья</w:t>
            </w:r>
          </w:p>
        </w:tc>
      </w:tr>
      <w:tr w:rsidR="0073136F" w:rsidRPr="00A97750" w:rsidTr="00BD2B55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беседы, экскурсии, игры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тематических выставках, конкурсах, Игр</w:t>
            </w:r>
            <w:proofErr w:type="gramStart"/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соревнование « Кто больше увидит вокруг себя»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исследовательские проекты, дискуссии, круглые столы.</w:t>
            </w:r>
          </w:p>
        </w:tc>
      </w:tr>
      <w:tr w:rsidR="0073136F" w:rsidRPr="00A97750" w:rsidTr="00BD2B55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</w:t>
            </w:r>
            <w:proofErr w:type="gramStart"/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значимых акциях в школе, круглый стол.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Проектная, исследовательская деятельность школьников</w:t>
            </w:r>
          </w:p>
        </w:tc>
      </w:tr>
      <w:tr w:rsidR="0073136F" w:rsidRPr="00A97750" w:rsidTr="00BD2B55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рисунков, конкурсах художественного творчества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36F" w:rsidRPr="00A97750" w:rsidTr="00BD2B55"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36F" w:rsidRPr="00A97750" w:rsidTr="00BD2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6F" w:rsidRPr="00A97750" w:rsidRDefault="0073136F" w:rsidP="00BD2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6F" w:rsidRPr="00A97750" w:rsidRDefault="0073136F" w:rsidP="00BD2B55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акции школьников, фестивали</w:t>
            </w:r>
          </w:p>
        </w:tc>
      </w:tr>
    </w:tbl>
    <w:p w:rsidR="0073136F" w:rsidRPr="00A97750" w:rsidRDefault="0073136F" w:rsidP="0073136F">
      <w:pPr>
        <w:shd w:val="clear" w:color="auto" w:fill="FFFFFF"/>
        <w:tabs>
          <w:tab w:val="left" w:pos="0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36F" w:rsidRDefault="0073136F" w:rsidP="0073136F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Default="0073136F" w:rsidP="0073136F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6F" w:rsidRPr="00A97750" w:rsidRDefault="0073136F" w:rsidP="0073136F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750">
        <w:rPr>
          <w:rFonts w:ascii="Times New Roman" w:eastAsia="Calibri" w:hAnsi="Times New Roman" w:cs="Times New Roman"/>
          <w:b/>
          <w:sz w:val="28"/>
          <w:szCs w:val="28"/>
        </w:rPr>
        <w:t>Формы промежуточной аттестации</w:t>
      </w:r>
    </w:p>
    <w:p w:rsidR="0073136F" w:rsidRPr="00A97750" w:rsidRDefault="0073136F" w:rsidP="0073136F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="-777" w:tblpY="3601"/>
        <w:tblW w:w="11233" w:type="dxa"/>
        <w:tblLayout w:type="fixed"/>
        <w:tblLook w:val="00A0" w:firstRow="1" w:lastRow="0" w:firstColumn="1" w:lastColumn="0" w:noHBand="0" w:noVBand="0"/>
      </w:tblPr>
      <w:tblGrid>
        <w:gridCol w:w="3909"/>
        <w:gridCol w:w="7324"/>
      </w:tblGrid>
      <w:tr w:rsidR="0073136F" w:rsidRPr="00A97750" w:rsidTr="0073136F">
        <w:trPr>
          <w:cantSplit/>
          <w:trHeight w:val="529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136F" w:rsidRPr="00A97750" w:rsidRDefault="0073136F" w:rsidP="0073136F">
            <w:pPr>
              <w:autoSpaceDE w:val="0"/>
              <w:snapToGrid w:val="0"/>
              <w:spacing w:after="0" w:line="240" w:lineRule="auto"/>
              <w:ind w:left="111" w:hanging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направления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136F" w:rsidRPr="00A97750" w:rsidRDefault="0073136F" w:rsidP="007313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</w:tbl>
    <w:p w:rsidR="0073136F" w:rsidRDefault="0073136F" w:rsidP="00731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6F" w:rsidRDefault="0073136F" w:rsidP="00731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2695" w:type="dxa"/>
        <w:tblLook w:val="04A0" w:firstRow="1" w:lastRow="0" w:firstColumn="1" w:lastColumn="0" w:noHBand="0" w:noVBand="1"/>
      </w:tblPr>
      <w:tblGrid>
        <w:gridCol w:w="4717"/>
        <w:gridCol w:w="3930"/>
        <w:gridCol w:w="2411"/>
      </w:tblGrid>
      <w:tr w:rsidR="0073136F" w:rsidRPr="007E6F50" w:rsidTr="0073136F">
        <w:trPr>
          <w:jc w:val="center"/>
        </w:trPr>
        <w:tc>
          <w:tcPr>
            <w:tcW w:w="4717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30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</w:t>
            </w:r>
          </w:p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73136F" w:rsidRPr="007E6F50" w:rsidTr="0073136F">
        <w:trPr>
          <w:trHeight w:val="158"/>
          <w:jc w:val="center"/>
        </w:trPr>
        <w:tc>
          <w:tcPr>
            <w:tcW w:w="4717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География: 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 правят миром»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по физике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Биология: 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Химия: теория и практика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3136F" w:rsidRPr="007E6F50" w:rsidTr="0073136F">
        <w:trPr>
          <w:jc w:val="center"/>
        </w:trPr>
        <w:tc>
          <w:tcPr>
            <w:tcW w:w="4717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30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73136F" w:rsidRPr="007E6F50" w:rsidRDefault="0073136F" w:rsidP="00BD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6F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к учебному плану</w:t>
      </w:r>
    </w:p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Тюкалинского</w:t>
      </w:r>
      <w:proofErr w:type="spellEnd"/>
      <w:r w:rsidRPr="007E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Омской области </w:t>
      </w:r>
    </w:p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«Хутор</w:t>
      </w:r>
      <w:bookmarkStart w:id="1" w:name="_GoBack"/>
      <w:bookmarkEnd w:id="1"/>
      <w:r w:rsidRPr="007E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средняя общеобразовательная школа» по реализации ФГОС ООО</w:t>
      </w:r>
    </w:p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2022-2022 учебный год</w:t>
      </w:r>
    </w:p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83"/>
        <w:gridCol w:w="2649"/>
        <w:gridCol w:w="1737"/>
        <w:gridCol w:w="1802"/>
      </w:tblGrid>
      <w:tr w:rsidR="0073136F" w:rsidRPr="007E6F50" w:rsidTr="00BD2B55">
        <w:trPr>
          <w:jc w:val="center"/>
        </w:trPr>
        <w:tc>
          <w:tcPr>
            <w:tcW w:w="3936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042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</w:t>
            </w:r>
          </w:p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2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0"/>
              </w:rPr>
              <w:t>9 класс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</w:t>
            </w: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 w:val="restart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География: 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 правят миром»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Cs w:val="20"/>
              </w:rPr>
              <w:t>Творческая мастерская по физике</w:t>
            </w:r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Биология: 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  <w:vMerge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«</w:t>
            </w:r>
            <w:r w:rsidRPr="007E6F50">
              <w:rPr>
                <w:rFonts w:ascii="Times New Roman" w:eastAsia="Calibri" w:hAnsi="Times New Roman" w:cs="Times New Roman"/>
                <w:szCs w:val="20"/>
              </w:rPr>
              <w:t>Химия: теория и практика</w:t>
            </w:r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3136F" w:rsidRPr="007E6F50" w:rsidTr="00BD2B55">
        <w:trPr>
          <w:jc w:val="center"/>
        </w:trPr>
        <w:tc>
          <w:tcPr>
            <w:tcW w:w="3936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52" w:type="dxa"/>
          </w:tcPr>
          <w:p w:rsidR="0073136F" w:rsidRPr="007E6F50" w:rsidRDefault="0073136F" w:rsidP="00BD2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73136F" w:rsidRPr="007E6F50" w:rsidRDefault="0073136F" w:rsidP="007313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36F" w:rsidRDefault="0073136F" w:rsidP="0073136F"/>
    <w:p w:rsidR="0073136F" w:rsidRDefault="0073136F"/>
    <w:sectPr w:rsidR="0073136F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F49"/>
    <w:multiLevelType w:val="hybridMultilevel"/>
    <w:tmpl w:val="4496B81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017C1A"/>
    <w:multiLevelType w:val="hybridMultilevel"/>
    <w:tmpl w:val="91420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AD6143"/>
    <w:multiLevelType w:val="hybridMultilevel"/>
    <w:tmpl w:val="445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BD"/>
    <w:rsid w:val="001730BD"/>
    <w:rsid w:val="00633203"/>
    <w:rsid w:val="0073136F"/>
    <w:rsid w:val="00A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2022-10-20T12:46:00Z</dcterms:created>
  <dcterms:modified xsi:type="dcterms:W3CDTF">2022-10-20T12:50:00Z</dcterms:modified>
</cp:coreProperties>
</file>