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F2" w:rsidRPr="00A132F2" w:rsidRDefault="00A132F2" w:rsidP="00A132F2">
      <w:pPr>
        <w:shd w:val="clear" w:color="auto" w:fill="FFFFFF"/>
        <w:spacing w:before="201" w:after="201" w:line="240" w:lineRule="auto"/>
        <w:jc w:val="center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b/>
          <w:bCs/>
          <w:color w:val="0000FF"/>
          <w:sz w:val="36"/>
        </w:rPr>
        <w:t xml:space="preserve"> Программа </w:t>
      </w:r>
      <w:proofErr w:type="spellStart"/>
      <w:r w:rsidRPr="00A132F2">
        <w:rPr>
          <w:rFonts w:ascii="Georgia" w:eastAsia="Times New Roman" w:hAnsi="Georgia" w:cs="Times New Roman"/>
          <w:b/>
          <w:bCs/>
          <w:color w:val="0000FF"/>
          <w:sz w:val="36"/>
        </w:rPr>
        <w:t>предшкольной</w:t>
      </w:r>
      <w:proofErr w:type="spellEnd"/>
      <w:r w:rsidRPr="00A132F2">
        <w:rPr>
          <w:rFonts w:ascii="Georgia" w:eastAsia="Times New Roman" w:hAnsi="Georgia" w:cs="Times New Roman"/>
          <w:b/>
          <w:bCs/>
          <w:color w:val="0000FF"/>
          <w:sz w:val="36"/>
        </w:rPr>
        <w:t xml:space="preserve"> подготовки будущих первоклассников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jc w:val="center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b/>
          <w:bCs/>
          <w:i/>
          <w:iCs/>
          <w:color w:val="0000FF"/>
          <w:sz w:val="36"/>
        </w:rPr>
        <w:t>« Школа дошколят»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jc w:val="center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b/>
          <w:bCs/>
          <w:color w:val="2E2A23"/>
        </w:rPr>
        <w:t> 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b/>
          <w:bCs/>
          <w:color w:val="2E2A23"/>
        </w:rPr>
        <w:t> 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jc w:val="center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b/>
          <w:bCs/>
          <w:color w:val="2E2A23"/>
        </w:rPr>
        <w:t>Пояснительная записка.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b/>
          <w:bCs/>
          <w:color w:val="2E2A23"/>
        </w:rPr>
        <w:t>Цель программы: </w:t>
      </w:r>
      <w:r w:rsidRPr="00A132F2">
        <w:rPr>
          <w:rFonts w:ascii="Georgia" w:eastAsia="Times New Roman" w:hAnsi="Georgia" w:cs="Times New Roman"/>
          <w:color w:val="2E2A23"/>
        </w:rPr>
        <w:t>создание  условий  для развития детей старшего             дошкольного    возраста,   позволяющего   им   в  дальнейшем успешно освоиться с ролью ученика.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b/>
          <w:bCs/>
          <w:color w:val="2E2A23"/>
        </w:rPr>
        <w:t>Задачи подготовительного курса: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proofErr w:type="spellStart"/>
      <w:r w:rsidRPr="00A132F2">
        <w:rPr>
          <w:rFonts w:ascii="Georgia" w:eastAsia="Times New Roman" w:hAnsi="Georgia" w:cs="Times New Roman"/>
          <w:color w:val="2E2A23"/>
        </w:rPr>
        <w:t>l</w:t>
      </w:r>
      <w:proofErr w:type="spellEnd"/>
      <w:proofErr w:type="gramStart"/>
      <w:r w:rsidRPr="00A132F2">
        <w:rPr>
          <w:rFonts w:ascii="Georgia" w:eastAsia="Times New Roman" w:hAnsi="Georgia" w:cs="Times New Roman"/>
          <w:color w:val="2E2A23"/>
        </w:rPr>
        <w:t>  О</w:t>
      </w:r>
      <w:proofErr w:type="gramEnd"/>
      <w:r w:rsidRPr="00A132F2">
        <w:rPr>
          <w:rFonts w:ascii="Georgia" w:eastAsia="Times New Roman" w:hAnsi="Georgia" w:cs="Times New Roman"/>
          <w:color w:val="2E2A23"/>
        </w:rPr>
        <w:t>беспечить преемственность между дошкольным и начальным школьным образованием;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proofErr w:type="spellStart"/>
      <w:r w:rsidRPr="00A132F2">
        <w:rPr>
          <w:rFonts w:ascii="Georgia" w:eastAsia="Times New Roman" w:hAnsi="Georgia" w:cs="Times New Roman"/>
          <w:color w:val="2E2A23"/>
        </w:rPr>
        <w:t>l</w:t>
      </w:r>
      <w:proofErr w:type="spellEnd"/>
      <w:proofErr w:type="gramStart"/>
      <w:r w:rsidRPr="00A132F2">
        <w:rPr>
          <w:rFonts w:ascii="Georgia" w:eastAsia="Times New Roman" w:hAnsi="Georgia" w:cs="Times New Roman"/>
          <w:color w:val="2E2A23"/>
        </w:rPr>
        <w:t>  П</w:t>
      </w:r>
      <w:proofErr w:type="gramEnd"/>
      <w:r w:rsidRPr="00A132F2">
        <w:rPr>
          <w:rFonts w:ascii="Georgia" w:eastAsia="Times New Roman" w:hAnsi="Georgia" w:cs="Times New Roman"/>
          <w:color w:val="2E2A23"/>
        </w:rPr>
        <w:t>омочь детям вжиться в позицию школьника;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proofErr w:type="spellStart"/>
      <w:r w:rsidRPr="00A132F2">
        <w:rPr>
          <w:rFonts w:ascii="Georgia" w:eastAsia="Times New Roman" w:hAnsi="Georgia" w:cs="Times New Roman"/>
          <w:color w:val="2E2A23"/>
        </w:rPr>
        <w:t>l</w:t>
      </w:r>
      <w:proofErr w:type="spellEnd"/>
      <w:proofErr w:type="gramStart"/>
      <w:r w:rsidRPr="00A132F2">
        <w:rPr>
          <w:rFonts w:ascii="Georgia" w:eastAsia="Times New Roman" w:hAnsi="Georgia" w:cs="Times New Roman"/>
          <w:color w:val="2E2A23"/>
        </w:rPr>
        <w:t>  С</w:t>
      </w:r>
      <w:proofErr w:type="gramEnd"/>
      <w:r w:rsidRPr="00A132F2">
        <w:rPr>
          <w:rFonts w:ascii="Georgia" w:eastAsia="Times New Roman" w:hAnsi="Georgia" w:cs="Times New Roman"/>
          <w:color w:val="2E2A23"/>
        </w:rPr>
        <w:t>одействовать развитию умений и навыков, необходимых для успешного обучения в начальной школе.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b/>
          <w:bCs/>
          <w:color w:val="2E2A23"/>
        </w:rPr>
        <w:t>Основные принципы работы: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color w:val="2E2A23"/>
        </w:rPr>
        <w:t>Учет индивидуальных особенностей и возможностей детей;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color w:val="2E2A23"/>
        </w:rPr>
        <w:t>Уважение к личности ребенка, к процессу и результатам его  деятельности в сочетании с разумной требовательностью;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color w:val="2E2A23"/>
        </w:rPr>
        <w:t>Комплексный подход при разработке занятий,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color w:val="2E2A23"/>
        </w:rPr>
        <w:t>Вариативность содержания и форм проведения занятий;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color w:val="2E2A23"/>
        </w:rPr>
        <w:t>Систематичность и последовательность занятий;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color w:val="2E2A23"/>
        </w:rPr>
        <w:t>Наглядность.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color w:val="2E2A23"/>
        </w:rPr>
        <w:t> 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b/>
          <w:bCs/>
          <w:color w:val="2E2A23"/>
        </w:rPr>
        <w:t>Режим проведения занятий: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color w:val="2E2A23"/>
        </w:rPr>
        <w:t xml:space="preserve">На базе </w:t>
      </w:r>
      <w:r>
        <w:rPr>
          <w:rFonts w:ascii="Georgia" w:eastAsia="Times New Roman" w:hAnsi="Georgia" w:cs="Times New Roman"/>
          <w:color w:val="2E2A23"/>
        </w:rPr>
        <w:t>МОБУ «</w:t>
      </w:r>
      <w:proofErr w:type="gramStart"/>
      <w:r>
        <w:rPr>
          <w:rFonts w:ascii="Georgia" w:eastAsia="Times New Roman" w:hAnsi="Georgia" w:cs="Times New Roman"/>
          <w:color w:val="2E2A23"/>
        </w:rPr>
        <w:t>Хуторская</w:t>
      </w:r>
      <w:proofErr w:type="gramEnd"/>
      <w:r>
        <w:rPr>
          <w:rFonts w:ascii="Georgia" w:eastAsia="Times New Roman" w:hAnsi="Georgia" w:cs="Times New Roman"/>
          <w:color w:val="2E2A23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E2A23"/>
        </w:rPr>
        <w:t>сош</w:t>
      </w:r>
      <w:proofErr w:type="spellEnd"/>
      <w:r>
        <w:rPr>
          <w:rFonts w:ascii="Georgia" w:eastAsia="Times New Roman" w:hAnsi="Georgia" w:cs="Times New Roman"/>
          <w:color w:val="2E2A23"/>
        </w:rPr>
        <w:t>»</w:t>
      </w:r>
      <w:r w:rsidRPr="00A132F2">
        <w:rPr>
          <w:rFonts w:ascii="Georgia" w:eastAsia="Times New Roman" w:hAnsi="Georgia" w:cs="Times New Roman"/>
          <w:color w:val="2E2A23"/>
        </w:rPr>
        <w:t xml:space="preserve"> в конце учебного года в течение 4 недель по 3 занятия в день, что составляет 60  занятий по 25 – 30 минут.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color w:val="2E2A23"/>
        </w:rPr>
        <w:t>Главное назначение подготовительного курса состоит в том, чтобы научить детей точно и ясно выражать свои мысли, раскрыть их творческие способности, развить интерес к процессу познания, воспитывать бережное отношение к труду и художественный вкус.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color w:val="2E2A23"/>
        </w:rPr>
        <w:t>Программа предусматривает создание вокруг ребенка положительной эмоциональной атмосферы, помогающей раскрепощению его личности, активизирующей творческий потенциал.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b/>
          <w:bCs/>
          <w:color w:val="2E2A23"/>
        </w:rPr>
        <w:t>Ожидаемые результаты: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color w:val="2E2A23"/>
        </w:rPr>
        <w:t>Освоение дошкольниками роли ученика: знакомство со школой, учителем, будущими одноклассниками. Усвоение школьных правил.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color w:val="2E2A23"/>
        </w:rPr>
        <w:lastRenderedPageBreak/>
        <w:t>Выравнивание стартовых возможностей дошкольников. Развитие умений и навыков, необходимых для успешного обучения в начальной школе.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color w:val="2E2A23"/>
        </w:rPr>
        <w:t>Диагностика школьной зрелости. Выработка рекомендаций для родителей.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color w:val="2E2A23"/>
        </w:rPr>
        <w:t> 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jc w:val="center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b/>
          <w:bCs/>
          <w:color w:val="000080"/>
        </w:rPr>
        <w:t>Содержание программы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b/>
          <w:bCs/>
          <w:color w:val="2E2A23"/>
        </w:rPr>
        <w:t> </w:t>
      </w:r>
    </w:p>
    <w:tbl>
      <w:tblPr>
        <w:tblW w:w="0" w:type="auto"/>
        <w:tblInd w:w="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0"/>
        <w:gridCol w:w="6540"/>
      </w:tblGrid>
      <w:tr w:rsidR="00A132F2" w:rsidRPr="00A132F2" w:rsidTr="00A132F2">
        <w:tc>
          <w:tcPr>
            <w:tcW w:w="237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132F2" w:rsidRPr="00A132F2" w:rsidRDefault="00A132F2" w:rsidP="00A132F2">
            <w:pPr>
              <w:spacing w:before="17" w:after="17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b/>
                <w:bCs/>
                <w:color w:val="2E2A23"/>
              </w:rPr>
              <w:t>Блоки программы.</w:t>
            </w:r>
          </w:p>
        </w:tc>
        <w:tc>
          <w:tcPr>
            <w:tcW w:w="654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132F2" w:rsidRPr="00A132F2" w:rsidRDefault="00A132F2" w:rsidP="00A132F2">
            <w:pPr>
              <w:spacing w:before="17" w:after="17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b/>
                <w:bCs/>
                <w:color w:val="2E2A23"/>
              </w:rPr>
              <w:t>       Основные содержательные линии.</w:t>
            </w:r>
          </w:p>
        </w:tc>
      </w:tr>
      <w:tr w:rsidR="00A132F2" w:rsidRPr="00A132F2" w:rsidTr="00A132F2">
        <w:tc>
          <w:tcPr>
            <w:tcW w:w="237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132F2" w:rsidRPr="00A132F2" w:rsidRDefault="00A132F2" w:rsidP="00A132F2">
            <w:pPr>
              <w:spacing w:before="17" w:after="17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1. «</w:t>
            </w:r>
            <w:proofErr w:type="spellStart"/>
            <w:r w:rsidRPr="00A132F2">
              <w:rPr>
                <w:rFonts w:ascii="Georgia" w:eastAsia="Times New Roman" w:hAnsi="Georgia" w:cs="Times New Roman"/>
                <w:color w:val="2E2A23"/>
              </w:rPr>
              <w:t>АБВГД-ейка</w:t>
            </w:r>
            <w:proofErr w:type="spellEnd"/>
            <w:r w:rsidRPr="00A132F2">
              <w:rPr>
                <w:rFonts w:ascii="Georgia" w:eastAsia="Times New Roman" w:hAnsi="Georgia" w:cs="Times New Roman"/>
                <w:color w:val="2E2A23"/>
              </w:rPr>
              <w:t>»</w:t>
            </w:r>
          </w:p>
        </w:tc>
        <w:tc>
          <w:tcPr>
            <w:tcW w:w="654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132F2" w:rsidRPr="00A132F2" w:rsidRDefault="00A132F2" w:rsidP="00A132F2">
            <w:pPr>
              <w:spacing w:before="17" w:after="17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Понятия об устной и письменной речи.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Предложение и слово.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Звуки и буквы.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Подготовительные упражнения для развития глазомера.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Штриховка. Рисование и раскрашивание узоров.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Письмо элементов букв.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Развитие речевых навыков.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Пересказ знакомой сказки.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Составление рассказа по картинке.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Разгадывание загадок.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 </w:t>
            </w:r>
          </w:p>
        </w:tc>
      </w:tr>
      <w:tr w:rsidR="00A132F2" w:rsidRPr="00A132F2" w:rsidTr="00A132F2">
        <w:tc>
          <w:tcPr>
            <w:tcW w:w="237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132F2" w:rsidRPr="00A132F2" w:rsidRDefault="00A132F2" w:rsidP="00A132F2">
            <w:pPr>
              <w:spacing w:after="0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2. «Мир вокруг нас».</w:t>
            </w:r>
          </w:p>
        </w:tc>
        <w:tc>
          <w:tcPr>
            <w:tcW w:w="654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132F2" w:rsidRPr="00A132F2" w:rsidRDefault="00A132F2" w:rsidP="00A132F2">
            <w:pPr>
              <w:spacing w:after="0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Наши друзья животные.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Удивительный мир растений.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Круглый год.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Учимся понимать и беречь природу.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 </w:t>
            </w:r>
          </w:p>
        </w:tc>
      </w:tr>
      <w:tr w:rsidR="00A132F2" w:rsidRPr="00A132F2" w:rsidTr="00A132F2">
        <w:tc>
          <w:tcPr>
            <w:tcW w:w="237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132F2" w:rsidRPr="00A132F2" w:rsidRDefault="00A132F2" w:rsidP="00A132F2">
            <w:pPr>
              <w:spacing w:after="0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3. «Математические ступеньки».</w:t>
            </w:r>
          </w:p>
        </w:tc>
        <w:tc>
          <w:tcPr>
            <w:tcW w:w="654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132F2" w:rsidRPr="00A132F2" w:rsidRDefault="00A132F2" w:rsidP="00A132F2">
            <w:pPr>
              <w:spacing w:after="0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Различение предметов по размеру и форме.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Пространственные представления.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Временные представления.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Сравнение групп предметов.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Название, последовательность и обозначение чисел от 1 до 10.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lastRenderedPageBreak/>
              <w:t>Счет предметов.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Число 0 и его обозначение. Знаки «+»</w:t>
            </w:r>
            <w:proofErr w:type="gramStart"/>
            <w:r w:rsidRPr="00A132F2">
              <w:rPr>
                <w:rFonts w:ascii="Georgia" w:eastAsia="Times New Roman" w:hAnsi="Georgia" w:cs="Times New Roman"/>
                <w:color w:val="2E2A23"/>
              </w:rPr>
              <w:t>. «</w:t>
            </w:r>
            <w:proofErr w:type="gramEnd"/>
            <w:r w:rsidRPr="00A132F2">
              <w:rPr>
                <w:rFonts w:ascii="Georgia" w:eastAsia="Times New Roman" w:hAnsi="Georgia" w:cs="Times New Roman"/>
                <w:color w:val="2E2A23"/>
              </w:rPr>
              <w:t>-», «=».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Решение простых задач с опорой на предметы.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Уточнение представлений о геометрических фигурах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 </w:t>
            </w:r>
          </w:p>
        </w:tc>
      </w:tr>
      <w:tr w:rsidR="00A132F2" w:rsidRPr="00A132F2" w:rsidTr="00A132F2">
        <w:tc>
          <w:tcPr>
            <w:tcW w:w="237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132F2" w:rsidRPr="00A132F2" w:rsidRDefault="00A132F2" w:rsidP="00A132F2">
            <w:pPr>
              <w:spacing w:after="0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lastRenderedPageBreak/>
              <w:t>4. «Волшебные пальчики».</w:t>
            </w:r>
          </w:p>
        </w:tc>
        <w:tc>
          <w:tcPr>
            <w:tcW w:w="654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132F2" w:rsidRPr="00A132F2" w:rsidRDefault="00A132F2" w:rsidP="00A132F2">
            <w:pPr>
              <w:spacing w:after="0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Выполнение приемов лепки: разминание, раскатывание.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Работа с бумагой: склеивание, наклеивание.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Оригами. Сгибание бумаги.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Рисование орнаментов.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Изобразительная деятельность с использованием различных средств: карандаши, мелки, гуашь.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 </w:t>
            </w:r>
          </w:p>
        </w:tc>
      </w:tr>
      <w:tr w:rsidR="00A132F2" w:rsidRPr="00A132F2" w:rsidTr="00A132F2">
        <w:tc>
          <w:tcPr>
            <w:tcW w:w="237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132F2" w:rsidRPr="00A132F2" w:rsidRDefault="00A132F2" w:rsidP="00A132F2">
            <w:pPr>
              <w:spacing w:after="0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5. Занятия педагога-психолога.</w:t>
            </w:r>
          </w:p>
        </w:tc>
        <w:tc>
          <w:tcPr>
            <w:tcW w:w="654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132F2" w:rsidRPr="00A132F2" w:rsidRDefault="00A132F2" w:rsidP="00A132F2">
            <w:pPr>
              <w:spacing w:after="0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Определение школьной зрелости.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Исследование произвольной сферы.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Индивидуальная диагностика.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Диагностика тревожности.</w:t>
            </w:r>
          </w:p>
          <w:p w:rsidR="00A132F2" w:rsidRPr="00A132F2" w:rsidRDefault="00A132F2" w:rsidP="00A132F2">
            <w:pPr>
              <w:spacing w:before="201" w:after="201" w:line="327" w:lineRule="atLeast"/>
              <w:rPr>
                <w:rFonts w:ascii="Georgia" w:eastAsia="Times New Roman" w:hAnsi="Georgia" w:cs="Times New Roman"/>
                <w:color w:val="2E2A23"/>
              </w:rPr>
            </w:pPr>
            <w:r w:rsidRPr="00A132F2">
              <w:rPr>
                <w:rFonts w:ascii="Georgia" w:eastAsia="Times New Roman" w:hAnsi="Georgia" w:cs="Times New Roman"/>
                <w:color w:val="2E2A23"/>
              </w:rPr>
              <w:t>Развивающие занятия «Я и школа», «Дружба».</w:t>
            </w:r>
          </w:p>
        </w:tc>
      </w:tr>
    </w:tbl>
    <w:p w:rsidR="00A132F2" w:rsidRPr="00A132F2" w:rsidRDefault="00A132F2" w:rsidP="00A132F2">
      <w:pPr>
        <w:shd w:val="clear" w:color="auto" w:fill="FFFFFF"/>
        <w:spacing w:before="201" w:after="201" w:line="240" w:lineRule="auto"/>
        <w:jc w:val="center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b/>
          <w:bCs/>
          <w:color w:val="2E2A23"/>
        </w:rPr>
        <w:t> 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jc w:val="center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b/>
          <w:bCs/>
          <w:color w:val="000080"/>
        </w:rPr>
        <w:t>Циклограмма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jc w:val="center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b/>
          <w:bCs/>
          <w:color w:val="000080"/>
        </w:rPr>
        <w:t>работы с родителями будущих первоклассников.</w:t>
      </w:r>
      <w:r w:rsidRPr="00A132F2">
        <w:rPr>
          <w:rFonts w:ascii="Georgia" w:eastAsia="Times New Roman" w:hAnsi="Georgia" w:cs="Times New Roman"/>
          <w:b/>
          <w:bCs/>
          <w:color w:val="2E2A23"/>
        </w:rPr>
        <w:t>  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b/>
          <w:bCs/>
          <w:color w:val="2E2A23"/>
        </w:rPr>
        <w:t>Формы работы: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color w:val="2E2A23"/>
        </w:rPr>
        <w:t>дни открытых дверей;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color w:val="2E2A23"/>
        </w:rPr>
        <w:t>консультации;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color w:val="2E2A23"/>
        </w:rPr>
        <w:t>устный журнал для родителей;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color w:val="2E2A23"/>
        </w:rPr>
        <w:t>педагогический лекторий для родителей.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b/>
          <w:bCs/>
          <w:color w:val="2E2A23"/>
        </w:rPr>
        <w:t>Тематика:</w:t>
      </w:r>
    </w:p>
    <w:p w:rsidR="00A132F2" w:rsidRPr="00A132F2" w:rsidRDefault="00A132F2" w:rsidP="00A132F2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Georgia" w:eastAsia="Times New Roman" w:hAnsi="Georgia" w:cs="Times New Roman"/>
          <w:color w:val="484137"/>
        </w:rPr>
      </w:pPr>
      <w:r w:rsidRPr="00A132F2">
        <w:rPr>
          <w:rFonts w:ascii="Georgia" w:eastAsia="Times New Roman" w:hAnsi="Georgia" w:cs="Times New Roman"/>
          <w:color w:val="484137"/>
        </w:rPr>
        <w:t>Родитель – это профессия.</w:t>
      </w:r>
    </w:p>
    <w:p w:rsidR="00A132F2" w:rsidRPr="00A132F2" w:rsidRDefault="00A132F2" w:rsidP="00A132F2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Georgia" w:eastAsia="Times New Roman" w:hAnsi="Georgia" w:cs="Times New Roman"/>
          <w:color w:val="484137"/>
        </w:rPr>
      </w:pPr>
      <w:r w:rsidRPr="00A132F2">
        <w:rPr>
          <w:rFonts w:ascii="Georgia" w:eastAsia="Times New Roman" w:hAnsi="Georgia" w:cs="Times New Roman"/>
          <w:color w:val="484137"/>
        </w:rPr>
        <w:t>Семейный кодекс о правах и обязанностях родителей и детей.</w:t>
      </w:r>
    </w:p>
    <w:p w:rsidR="00A132F2" w:rsidRPr="00A132F2" w:rsidRDefault="00A132F2" w:rsidP="00A132F2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Georgia" w:eastAsia="Times New Roman" w:hAnsi="Georgia" w:cs="Times New Roman"/>
          <w:color w:val="484137"/>
        </w:rPr>
      </w:pPr>
      <w:r w:rsidRPr="00A132F2">
        <w:rPr>
          <w:rFonts w:ascii="Georgia" w:eastAsia="Times New Roman" w:hAnsi="Georgia" w:cs="Times New Roman"/>
          <w:color w:val="484137"/>
        </w:rPr>
        <w:t>Здоровый ребенок – хороший ученик.</w:t>
      </w:r>
    </w:p>
    <w:p w:rsidR="00A132F2" w:rsidRPr="00A132F2" w:rsidRDefault="00A132F2" w:rsidP="00A132F2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Georgia" w:eastAsia="Times New Roman" w:hAnsi="Georgia" w:cs="Times New Roman"/>
          <w:color w:val="484137"/>
        </w:rPr>
      </w:pPr>
      <w:r w:rsidRPr="00A132F2">
        <w:rPr>
          <w:rFonts w:ascii="Georgia" w:eastAsia="Times New Roman" w:hAnsi="Georgia" w:cs="Times New Roman"/>
          <w:color w:val="484137"/>
        </w:rPr>
        <w:lastRenderedPageBreak/>
        <w:t>Советы практического психолога.</w:t>
      </w:r>
    </w:p>
    <w:p w:rsidR="00A132F2" w:rsidRPr="00A132F2" w:rsidRDefault="00A132F2" w:rsidP="00A132F2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Georgia" w:eastAsia="Times New Roman" w:hAnsi="Georgia" w:cs="Times New Roman"/>
          <w:color w:val="484137"/>
        </w:rPr>
      </w:pPr>
      <w:r w:rsidRPr="00A132F2">
        <w:rPr>
          <w:rFonts w:ascii="Georgia" w:eastAsia="Times New Roman" w:hAnsi="Georgia" w:cs="Times New Roman"/>
          <w:color w:val="484137"/>
        </w:rPr>
        <w:t>Как ребенку помочь стать самостоятельным.</w:t>
      </w:r>
    </w:p>
    <w:p w:rsidR="00A132F2" w:rsidRPr="00A132F2" w:rsidRDefault="00A132F2" w:rsidP="00A132F2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Georgia" w:eastAsia="Times New Roman" w:hAnsi="Georgia" w:cs="Times New Roman"/>
          <w:color w:val="484137"/>
        </w:rPr>
      </w:pPr>
      <w:r w:rsidRPr="00A132F2">
        <w:rPr>
          <w:rFonts w:ascii="Georgia" w:eastAsia="Times New Roman" w:hAnsi="Georgia" w:cs="Times New Roman"/>
          <w:color w:val="484137"/>
        </w:rPr>
        <w:t>Как на самом деле любить детей.</w:t>
      </w:r>
    </w:p>
    <w:p w:rsidR="00A132F2" w:rsidRPr="00A132F2" w:rsidRDefault="00A132F2" w:rsidP="00A132F2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Georgia" w:eastAsia="Times New Roman" w:hAnsi="Georgia" w:cs="Times New Roman"/>
          <w:color w:val="484137"/>
        </w:rPr>
      </w:pPr>
      <w:r w:rsidRPr="00A132F2">
        <w:rPr>
          <w:rFonts w:ascii="Georgia" w:eastAsia="Times New Roman" w:hAnsi="Georgia" w:cs="Times New Roman"/>
          <w:color w:val="484137"/>
        </w:rPr>
        <w:t>Физическая подготовленность ребенка к школе.</w:t>
      </w:r>
    </w:p>
    <w:p w:rsidR="00A132F2" w:rsidRPr="00A132F2" w:rsidRDefault="00A132F2" w:rsidP="00A132F2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Georgia" w:eastAsia="Times New Roman" w:hAnsi="Georgia" w:cs="Times New Roman"/>
          <w:color w:val="484137"/>
        </w:rPr>
      </w:pPr>
      <w:r w:rsidRPr="00A132F2">
        <w:rPr>
          <w:rFonts w:ascii="Georgia" w:eastAsia="Times New Roman" w:hAnsi="Georgia" w:cs="Times New Roman"/>
          <w:color w:val="484137"/>
        </w:rPr>
        <w:t>Психологическая готовность ребенка к обучению в школе.</w:t>
      </w:r>
    </w:p>
    <w:p w:rsidR="00A132F2" w:rsidRPr="00A132F2" w:rsidRDefault="00A132F2" w:rsidP="00A132F2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Georgia" w:eastAsia="Times New Roman" w:hAnsi="Georgia" w:cs="Times New Roman"/>
          <w:color w:val="484137"/>
        </w:rPr>
      </w:pPr>
      <w:r w:rsidRPr="00A132F2">
        <w:rPr>
          <w:rFonts w:ascii="Georgia" w:eastAsia="Times New Roman" w:hAnsi="Georgia" w:cs="Times New Roman"/>
          <w:color w:val="484137"/>
        </w:rPr>
        <w:t>Социально  — личностное развитие будущего первоклассника.</w:t>
      </w:r>
    </w:p>
    <w:p w:rsidR="00A132F2" w:rsidRPr="00A132F2" w:rsidRDefault="00A132F2" w:rsidP="00A132F2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Georgia" w:eastAsia="Times New Roman" w:hAnsi="Georgia" w:cs="Times New Roman"/>
          <w:color w:val="484137"/>
        </w:rPr>
      </w:pPr>
      <w:r w:rsidRPr="00A132F2">
        <w:rPr>
          <w:rFonts w:ascii="Georgia" w:eastAsia="Times New Roman" w:hAnsi="Georgia" w:cs="Times New Roman"/>
          <w:color w:val="484137"/>
        </w:rPr>
        <w:t> Первые дни ребенка в школе.</w:t>
      </w:r>
    </w:p>
    <w:p w:rsidR="00A132F2" w:rsidRPr="00A132F2" w:rsidRDefault="00A132F2" w:rsidP="00A132F2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Georgia" w:eastAsia="Times New Roman" w:hAnsi="Georgia" w:cs="Times New Roman"/>
          <w:color w:val="484137"/>
        </w:rPr>
      </w:pPr>
      <w:r w:rsidRPr="00A132F2">
        <w:rPr>
          <w:rFonts w:ascii="Georgia" w:eastAsia="Times New Roman" w:hAnsi="Georgia" w:cs="Times New Roman"/>
          <w:color w:val="484137"/>
        </w:rPr>
        <w:t>Педагогическая диагностика готовности детей к обучению в школе и методические рекомендации по преодолению выявленных трудностей.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color w:val="2E2A23"/>
        </w:rPr>
        <w:t> </w:t>
      </w:r>
    </w:p>
    <w:p w:rsidR="00A132F2" w:rsidRPr="00A132F2" w:rsidRDefault="00A132F2" w:rsidP="00A132F2">
      <w:pPr>
        <w:shd w:val="clear" w:color="auto" w:fill="FFFFFF"/>
        <w:spacing w:before="201" w:after="201" w:line="240" w:lineRule="auto"/>
        <w:rPr>
          <w:rFonts w:ascii="Georgia" w:eastAsia="Times New Roman" w:hAnsi="Georgia" w:cs="Times New Roman"/>
          <w:color w:val="2E2A23"/>
        </w:rPr>
      </w:pPr>
      <w:r w:rsidRPr="00A132F2">
        <w:rPr>
          <w:rFonts w:ascii="Georgia" w:eastAsia="Times New Roman" w:hAnsi="Georgia" w:cs="Times New Roman"/>
          <w:b/>
          <w:bCs/>
          <w:color w:val="2E2A23"/>
        </w:rPr>
        <w:t> </w:t>
      </w:r>
    </w:p>
    <w:p w:rsidR="00613986" w:rsidRDefault="00613986"/>
    <w:sectPr w:rsidR="0061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5B97"/>
    <w:multiLevelType w:val="multilevel"/>
    <w:tmpl w:val="E0D6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32F2"/>
    <w:rsid w:val="00613986"/>
    <w:rsid w:val="00A1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3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2022-02-18T06:09:00Z</dcterms:created>
  <dcterms:modified xsi:type="dcterms:W3CDTF">2022-02-18T06:10:00Z</dcterms:modified>
</cp:coreProperties>
</file>